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三（第九条関係）"/>
      <w:bookmarkEnd w:id="0"/>
      <w:r>
        <w:rPr>
          <w:rStyle w:val="24"/>
          <w:rFonts w:hint="eastAsia"/>
          <w:color w:val="auto"/>
          <w:sz w:val="21"/>
        </w:rPr>
        <w:t>様式第三</w:t>
      </w:r>
      <w:r>
        <w:rPr>
          <w:rStyle w:val="24"/>
          <w:rFonts w:hint="eastAsia" w:asciiTheme="minorEastAsia" w:hAnsiTheme="minorEastAsia" w:eastAsiaTheme="minorEastAsia"/>
          <w:color w:val="auto"/>
          <w:sz w:val="21"/>
        </w:rPr>
        <w:t>（</w:t>
      </w:r>
      <w:r>
        <w:rPr>
          <w:rFonts w:hint="eastAsia" w:asciiTheme="minorEastAsia" w:hAnsiTheme="minorEastAsia" w:eastAsiaTheme="minorEastAsia"/>
          <w:sz w:val="21"/>
        </w:rPr>
        <w:t>第九条関係）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公害防止主任管理者</w:t>
      </w:r>
      <w:r>
        <w:rPr>
          <w:rFonts w:hint="eastAsia"/>
          <w:color w:val="auto"/>
          <w:sz w:val="24"/>
        </w:rPr>
        <w:t>(</w:t>
      </w:r>
      <w:r>
        <w:rPr>
          <w:rFonts w:hint="eastAsia"/>
          <w:color w:val="auto"/>
          <w:sz w:val="24"/>
        </w:rPr>
        <w:t>公害防止主任管理者の代理者</w:t>
      </w:r>
      <w:r>
        <w:rPr>
          <w:rFonts w:hint="eastAsia"/>
          <w:color w:val="auto"/>
          <w:sz w:val="24"/>
        </w:rPr>
        <w:t>)</w:t>
      </w:r>
      <w:r>
        <w:rPr>
          <w:rFonts w:hint="eastAsia"/>
          <w:color w:val="auto"/>
          <w:sz w:val="24"/>
        </w:rPr>
        <w:t>　選任、死亡・解任届出書</w:t>
      </w:r>
      <w:bookmarkStart w:id="1" w:name="_GoBack"/>
      <w:bookmarkEnd w:id="1"/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5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5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186436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69.55pt;mso-position-horizontal-relative:text;mso-position-vertical-relative:text;position:absolute;height:146.80000000000001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483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</w:t>
      </w:r>
      <w:r>
        <w:rPr>
          <w:rFonts w:hint="eastAsia"/>
          <w:color w:val="auto"/>
          <w:spacing w:val="-1"/>
        </w:rPr>
        <w:t>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特定工場における公害防止組織の整備に関する法律第５条第３項において準用する第３条第３項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第６条第２項において準用する第３条第３項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の規定に基づき、次のとおり届け出ます。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22"/>
        <w:gridCol w:w="631"/>
        <w:gridCol w:w="2551"/>
        <w:gridCol w:w="1931"/>
        <w:gridCol w:w="2121"/>
      </w:tblGrid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特定工場の名称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121"/>
                <w:fitText w:val="1568" w:id="1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568" w:id="1"/>
              </w:rPr>
              <w:t>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特定工場の所在地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64"/>
                <w:fitText w:val="1568" w:id="2"/>
              </w:rPr>
              <w:t>受理年月</w:t>
            </w:r>
            <w:r>
              <w:rPr>
                <w:rFonts w:hint="eastAsia"/>
                <w:color w:val="auto"/>
                <w:spacing w:val="3"/>
                <w:fitText w:val="1568" w:id="2"/>
              </w:rPr>
              <w:t>日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排出</w:t>
            </w:r>
            <w:r>
              <w:rPr>
                <w:rFonts w:hint="default"/>
                <w:color w:val="auto"/>
              </w:rPr>
              <w:t>ガス量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※特定工場の番号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排出</w:t>
            </w:r>
            <w:r>
              <w:rPr>
                <w:rFonts w:hint="default"/>
                <w:color w:val="auto"/>
              </w:rPr>
              <w:t>水量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574"/>
                <w:fitText w:val="1568" w:id="3"/>
              </w:rPr>
              <w:t>備</w:t>
            </w:r>
            <w:r>
              <w:rPr>
                <w:rFonts w:hint="eastAsia"/>
                <w:color w:val="auto"/>
                <w:fitText w:val="1568" w:id="3"/>
              </w:rPr>
              <w:t>考</w:t>
            </w: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選任年月日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ind w:firstLine="112" w:firstLineChars="50"/>
              <w:rPr>
                <w:rFonts w:hint="default"/>
                <w:color w:val="auto"/>
              </w:rPr>
            </w:pPr>
          </w:p>
        </w:tc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公害防止主任管理者</w:t>
            </w:r>
          </w:p>
          <w:p>
            <w:pPr>
              <w:pStyle w:val="0"/>
              <w:wordWrap w:val="1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149225</wp:posOffset>
                      </wp:positionV>
                      <wp:extent cx="1123950" cy="362585"/>
                      <wp:effectExtent l="635" t="635" r="29845" b="10795"/>
                      <wp:wrapNone/>
                      <wp:docPr id="1027" name="AutoShape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5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23950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style="mso-wrap-distance-top:0pt;mso-wrap-distance-right:9pt;mso-wrap-distance-left:9pt;mso-wrap-distance-bottom:0pt;margin-top:11.75pt;margin-left:6pt;mso-position-horizontal-relative:text;mso-position-vertical-relative:text;position:absolute;height:28.55pt;width:88.5pt;z-index:3;" o:spid="_x0000_s1027" o:allowincell="t" o:allowoverlap="t" filled="f" stroked="t" strokecolor="#000000" strokeweight="0.56692913385826771pt" o:spt="185" type="#_x0000_t185" adj="374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1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公害防止主任</w:t>
            </w:r>
          </w:p>
          <w:p>
            <w:pPr>
              <w:pStyle w:val="0"/>
              <w:wordWrap w:val="1"/>
              <w:autoSpaceDE w:val="0"/>
              <w:autoSpaceDN w:val="0"/>
              <w:spacing w:line="280" w:lineRule="exact"/>
              <w:ind w:firstLine="224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管理者の代理者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3" w:beforeLines="50" w:beforeAutospacing="0" w:after="133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職名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  <w:tc>
          <w:tcPr>
            <w:tcW w:w="21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3" w:beforeLines="50" w:beforeAutospacing="0" w:after="133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  <w:tc>
          <w:tcPr>
            <w:tcW w:w="21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選任の事由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  <w:tc>
          <w:tcPr>
            <w:tcW w:w="21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死亡・解任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default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default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574"/>
                <w:fitText w:val="1568" w:id="4"/>
              </w:rPr>
              <w:t>備</w:t>
            </w:r>
            <w:r>
              <w:rPr>
                <w:rFonts w:hint="eastAsia"/>
                <w:color w:val="auto"/>
                <w:fitText w:val="1568" w:id="4"/>
              </w:rPr>
              <w:t>考</w:t>
            </w:r>
          </w:p>
        </w:tc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 w:line="28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公害防止主任管理者</w:t>
            </w:r>
          </w:p>
          <w:p>
            <w:pPr>
              <w:pStyle w:val="0"/>
              <w:wordWrap w:val="1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130175</wp:posOffset>
                      </wp:positionV>
                      <wp:extent cx="1123950" cy="362585"/>
                      <wp:effectExtent l="635" t="635" r="29845" b="10795"/>
                      <wp:wrapNone/>
                      <wp:docPr id="1028" name="AutoShape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5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23950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style="mso-wrap-distance-top:0pt;mso-wrap-distance-right:9pt;mso-wrap-distance-left:9pt;mso-wrap-distance-bottom:0pt;margin-top:10.25pt;margin-left:6.75pt;mso-position-horizontal-relative:text;mso-position-vertical-relative:text;position:absolute;height:28.55pt;width:88.5pt;z-index:4;" o:spid="_x0000_s1028" o:allowincell="t" o:allowoverlap="t" filled="f" stroked="t" strokecolor="#000000" strokeweight="0.56692913385826771pt" o:spt="185" type="#_x0000_t185" adj="374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1"/>
              <w:autoSpaceDE w:val="0"/>
              <w:autoSpaceDN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公害防止主任</w:t>
            </w:r>
          </w:p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管理者の代理者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3" w:beforeLines="50" w:beforeAutospacing="0" w:after="133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職名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1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3" w:beforeLines="50" w:beforeAutospacing="0" w:after="133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解任の事由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備考　１　※印の欄は記載しないこと。</w:t>
      </w:r>
    </w:p>
    <w:p>
      <w:pPr>
        <w:pStyle w:val="0"/>
        <w:wordWrap w:val="1"/>
        <w:autoSpaceDE w:val="0"/>
        <w:autoSpaceDN w:val="0"/>
        <w:ind w:left="1121" w:leftChars="400" w:hanging="224" w:hangingChars="100"/>
        <w:rPr>
          <w:rFonts w:hint="default"/>
          <w:color w:val="auto"/>
        </w:rPr>
      </w:pPr>
      <w:r>
        <w:rPr>
          <w:rFonts w:hint="eastAsia"/>
          <w:color w:val="auto"/>
        </w:rPr>
        <w:t>２　用紙の大きさは、日本工業規格Ａ４とすること。</w:t>
      </w:r>
    </w:p>
    <w:p>
      <w:pPr>
        <w:pStyle w:val="0"/>
        <w:wordWrap w:val="1"/>
        <w:autoSpaceDE w:val="0"/>
        <w:autoSpaceDN w:val="0"/>
        <w:ind w:left="1121" w:leftChars="400" w:hanging="224" w:hangingChars="100"/>
        <w:rPr>
          <w:rFonts w:hint="default"/>
          <w:color w:val="auto"/>
        </w:rPr>
      </w:pPr>
    </w:p>
    <w:p>
      <w:pPr>
        <w:pStyle w:val="0"/>
        <w:widowControl w:val="1"/>
        <w:suppressAutoHyphens w:val="0"/>
        <w:wordWrap w:val="1"/>
        <w:textAlignment w:val="auto"/>
        <w:rPr>
          <w:rFonts w:hint="default" w:ascii="ＭＳ ゴシック" w:hAnsi="ＭＳ ゴシック" w:eastAsia="ＭＳ ゴシック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021" w:right="1134" w:bottom="1134" w:left="1134" w:header="567" w:footer="0" w:gutter="0"/>
      <w:cols w:space="720"/>
      <w:textDirection w:val="lrTb"/>
      <w:docGrid w:type="linesAndChars" w:linePitch="277" w:charSpace="29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391</Words>
  <Characters>137</Characters>
  <Application>JUST Note</Application>
  <Lines>1</Lines>
  <Paragraphs>1</Paragraphs>
  <CharactersWithSpaces>527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2021-10-06T02:26:00Z</dcterms:created>
  <dcterms:modified xsi:type="dcterms:W3CDTF">2021-10-06T02:26:05Z</dcterms:modified>
  <cp:revision>1</cp:revision>
</cp:coreProperties>
</file>