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C15" w:rsidRDefault="00A82C1F" w:rsidP="00A32194">
      <w:pPr>
        <w:spacing w:line="32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 xml:space="preserve">別添　</w:t>
      </w:r>
      <w:r w:rsidR="00CE1839">
        <w:rPr>
          <w:rFonts w:ascii="游明朝" w:eastAsia="游明朝" w:hAnsi="游明朝" w:hint="eastAsia"/>
          <w:color w:val="000000" w:themeColor="text1"/>
          <w:szCs w:val="21"/>
        </w:rPr>
        <w:t>スマートミールの基準に基づく</w:t>
      </w:r>
      <w:r w:rsidR="00F94C15">
        <w:rPr>
          <w:rFonts w:ascii="游明朝" w:eastAsia="游明朝" w:hAnsi="游明朝" w:hint="eastAsia"/>
          <w:color w:val="000000" w:themeColor="text1"/>
          <w:szCs w:val="21"/>
        </w:rPr>
        <w:t>「</w:t>
      </w:r>
      <w:r w:rsidR="00CE1839" w:rsidRPr="00446419">
        <w:rPr>
          <w:rFonts w:ascii="游明朝" w:eastAsia="游明朝" w:hAnsi="游明朝"/>
          <w:color w:val="000000" w:themeColor="text1"/>
          <w:szCs w:val="21"/>
        </w:rPr>
        <w:t>栄養バランスメニュー</w:t>
      </w:r>
      <w:r w:rsidR="00F94C15">
        <w:rPr>
          <w:rFonts w:ascii="游明朝" w:eastAsia="游明朝" w:hAnsi="游明朝" w:hint="eastAsia"/>
          <w:color w:val="000000" w:themeColor="text1"/>
          <w:szCs w:val="21"/>
        </w:rPr>
        <w:t>」の基準</w:t>
      </w:r>
    </w:p>
    <w:p w:rsidR="00CE1839" w:rsidRDefault="00CE1839" w:rsidP="00A32194">
      <w:pPr>
        <w:spacing w:line="320" w:lineRule="exact"/>
        <w:rPr>
          <w:rFonts w:ascii="游明朝" w:eastAsia="游明朝" w:hAnsi="游明朝"/>
          <w:color w:val="000000" w:themeColor="text1"/>
          <w:szCs w:val="21"/>
        </w:rPr>
      </w:pPr>
    </w:p>
    <w:p w:rsidR="00A32194" w:rsidRDefault="00A32194" w:rsidP="00A32194">
      <w:pPr>
        <w:spacing w:line="320" w:lineRule="exact"/>
        <w:rPr>
          <w:rFonts w:ascii="游明朝" w:eastAsia="游明朝" w:hAnsi="游明朝" w:hint="eastAsia"/>
          <w:color w:val="000000" w:themeColor="text1"/>
          <w:szCs w:val="21"/>
        </w:rPr>
      </w:pPr>
      <w:bookmarkStart w:id="0" w:name="_GoBack"/>
      <w:bookmarkEnd w:id="0"/>
    </w:p>
    <w:p w:rsidR="0047281D" w:rsidRDefault="00F94C15" w:rsidP="00A32194">
      <w:pPr>
        <w:spacing w:line="32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１　</w:t>
      </w:r>
      <w:r w:rsidR="00CE1839" w:rsidRPr="00446419">
        <w:rPr>
          <w:rFonts w:ascii="游明朝" w:eastAsia="游明朝" w:hAnsi="游明朝"/>
          <w:color w:val="000000" w:themeColor="text1"/>
          <w:szCs w:val="21"/>
        </w:rPr>
        <w:t>栄養バランスメニュー</w:t>
      </w:r>
      <w:r w:rsidR="0047281D">
        <w:rPr>
          <w:rFonts w:ascii="游明朝" w:eastAsia="游明朝" w:hAnsi="游明朝" w:hint="eastAsia"/>
          <w:color w:val="000000" w:themeColor="text1"/>
          <w:szCs w:val="21"/>
        </w:rPr>
        <w:t>（基準に合った食事）の提供</w:t>
      </w:r>
      <w:r w:rsidR="00CE1839">
        <w:rPr>
          <w:rFonts w:ascii="游明朝" w:eastAsia="游明朝" w:hAnsi="游明朝" w:hint="eastAsia"/>
          <w:color w:val="000000" w:themeColor="text1"/>
          <w:szCs w:val="21"/>
        </w:rPr>
        <w:t>について</w:t>
      </w:r>
    </w:p>
    <w:p w:rsidR="0047281D" w:rsidRDefault="0047281D" w:rsidP="00A32194">
      <w:pPr>
        <w:spacing w:line="320" w:lineRule="exact"/>
        <w:ind w:left="210" w:hangingChars="100" w:hanging="210"/>
        <w:rPr>
          <w:rFonts w:ascii="游明朝" w:eastAsia="游明朝" w:hAnsi="游明朝"/>
          <w:color w:val="000000" w:themeColor="text1"/>
          <w:szCs w:val="21"/>
        </w:rPr>
      </w:pPr>
      <w:r>
        <w:rPr>
          <w:rFonts w:ascii="游明朝" w:eastAsia="游明朝" w:hAnsi="游明朝" w:hint="eastAsia"/>
          <w:color w:val="000000" w:themeColor="text1"/>
          <w:szCs w:val="21"/>
        </w:rPr>
        <w:t xml:space="preserve">　　</w:t>
      </w:r>
      <w:r w:rsidR="00D73407">
        <w:rPr>
          <w:rFonts w:ascii="游明朝" w:eastAsia="游明朝" w:hAnsi="游明朝" w:hint="eastAsia"/>
          <w:color w:val="000000" w:themeColor="text1"/>
          <w:szCs w:val="21"/>
        </w:rPr>
        <w:t>スマートミール</w:t>
      </w:r>
      <w:r>
        <w:rPr>
          <w:rFonts w:ascii="游明朝" w:eastAsia="游明朝" w:hAnsi="游明朝" w:hint="eastAsia"/>
          <w:color w:val="000000" w:themeColor="text1"/>
          <w:szCs w:val="21"/>
        </w:rPr>
        <w:t>の料理・食品構成に</w:t>
      </w:r>
      <w:r w:rsidR="00D73407">
        <w:rPr>
          <w:rFonts w:ascii="游明朝" w:eastAsia="游明朝" w:hAnsi="游明朝" w:hint="eastAsia"/>
          <w:color w:val="000000" w:themeColor="text1"/>
          <w:szCs w:val="21"/>
        </w:rPr>
        <w:t>準じた</w:t>
      </w:r>
      <w:r w:rsidR="001231E3">
        <w:rPr>
          <w:rFonts w:ascii="游明朝" w:eastAsia="游明朝" w:hAnsi="游明朝" w:hint="eastAsia"/>
          <w:color w:val="000000" w:themeColor="text1"/>
          <w:szCs w:val="21"/>
        </w:rPr>
        <w:t>食事を１メニュー以上</w:t>
      </w:r>
      <w:r>
        <w:rPr>
          <w:rFonts w:ascii="游明朝" w:eastAsia="游明朝" w:hAnsi="游明朝" w:hint="eastAsia"/>
          <w:color w:val="000000" w:themeColor="text1"/>
          <w:szCs w:val="21"/>
        </w:rPr>
        <w:t>提供</w:t>
      </w:r>
      <w:r w:rsidR="001231E3">
        <w:rPr>
          <w:rFonts w:ascii="游明朝" w:eastAsia="游明朝" w:hAnsi="游明朝" w:hint="eastAsia"/>
          <w:color w:val="000000" w:themeColor="text1"/>
          <w:szCs w:val="21"/>
        </w:rPr>
        <w:t>するとともに、顧客の選択に資する情報提供がされていること</w:t>
      </w:r>
      <w:r>
        <w:rPr>
          <w:rFonts w:ascii="游明朝" w:eastAsia="游明朝" w:hAnsi="游明朝" w:hint="eastAsia"/>
          <w:color w:val="000000" w:themeColor="text1"/>
          <w:szCs w:val="21"/>
        </w:rPr>
        <w:t>。</w:t>
      </w:r>
    </w:p>
    <w:p w:rsidR="00CE1839" w:rsidRDefault="00D73407" w:rsidP="001231E3">
      <w:pPr>
        <w:ind w:left="210" w:hangingChars="100" w:hanging="210"/>
        <w:rPr>
          <w:rFonts w:ascii="游明朝" w:eastAsia="游明朝" w:hAnsi="游明朝"/>
          <w:color w:val="000000" w:themeColor="text1"/>
          <w:szCs w:val="21"/>
        </w:rPr>
      </w:pPr>
      <w:r>
        <w:rPr>
          <w:rFonts w:ascii="游明朝" w:eastAsia="游明朝" w:hAnsi="游明朝"/>
          <w:noProof/>
          <w:color w:val="000000" w:themeColor="text1"/>
          <w:szCs w:val="21"/>
        </w:rPr>
        <mc:AlternateContent>
          <mc:Choice Requires="wps">
            <w:drawing>
              <wp:inline distT="0" distB="0" distL="0" distR="0" wp14:anchorId="293D33F5" wp14:editId="2BFEF561">
                <wp:extent cx="6276975" cy="2762250"/>
                <wp:effectExtent l="0" t="0" r="28575" b="19050"/>
                <wp:docPr id="5" name="正方形/長方形 5"/>
                <wp:cNvGraphicFramePr/>
                <a:graphic xmlns:a="http://schemas.openxmlformats.org/drawingml/2006/main">
                  <a:graphicData uri="http://schemas.microsoft.com/office/word/2010/wordprocessingShape">
                    <wps:wsp>
                      <wps:cNvSpPr/>
                      <wps:spPr>
                        <a:xfrm>
                          <a:off x="0" y="0"/>
                          <a:ext cx="6276975" cy="27622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73407" w:rsidRDefault="00D73407" w:rsidP="00A32194">
                            <w:pPr>
                              <w:spacing w:line="260" w:lineRule="exact"/>
                              <w:rPr>
                                <w:rFonts w:ascii="游明朝" w:eastAsia="游明朝" w:hAnsi="游明朝"/>
                                <w:color w:val="000000" w:themeColor="text1"/>
                                <w:szCs w:val="21"/>
                              </w:rPr>
                            </w:pPr>
                            <w:r>
                              <w:rPr>
                                <w:rFonts w:ascii="游明朝" w:eastAsia="游明朝" w:hAnsi="游明朝" w:hint="eastAsia"/>
                                <w:color w:val="000000" w:themeColor="text1"/>
                                <w:szCs w:val="21"/>
                              </w:rPr>
                              <w:t>＜スマートミールの料理・食品構成＞</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（１）　エネルギー量は、１食当たり450～650kcal未満（通称「ちゃんと」）と650～850</w:t>
                            </w:r>
                            <w:r>
                              <w:rPr>
                                <w:rFonts w:ascii="游明朝" w:eastAsia="游明朝" w:hAnsi="游明朝"/>
                                <w:color w:val="000000" w:themeColor="text1"/>
                                <w:szCs w:val="21"/>
                              </w:rPr>
                              <w:t>kcal</w:t>
                            </w:r>
                            <w:r>
                              <w:rPr>
                                <w:rFonts w:ascii="游明朝" w:eastAsia="游明朝" w:hAnsi="游明朝" w:hint="eastAsia"/>
                                <w:color w:val="000000" w:themeColor="text1"/>
                                <w:szCs w:val="21"/>
                              </w:rPr>
                              <w:t>（通称「しっかり」）の２段階とする。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（２）　料理の組み合わせの目安は、①「主食＋主菜＋副菜」パターン、②「主食＋副食（主菜、副菜）」パターンを基本とする。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（３）　PFCバランスが、食事摂取基準2015年版に示された、18歳以上のエネルギー産生バランス（PFC％E；たんぱく質13～20％E、脂質20～30％E、炭水化物50～60％E）の範囲に入ることとする。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（４）　野菜等（野菜・きのこ・海藻・いも）の重量は、140ｇ以上とする。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（５）　食塩相当量は、「ちゃんと」3.0ｇ未満、「しっかり」3.5ｇ未満とする。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（６）　牛乳・乳製品、果物は基準に設定しないが、適宜取り入れることが望ましい。</w:t>
                            </w:r>
                          </w:p>
                          <w:p w:rsidR="00D73407" w:rsidRPr="00563111" w:rsidRDefault="00D73407" w:rsidP="00A32194">
                            <w:pPr>
                              <w:spacing w:line="320" w:lineRule="exact"/>
                              <w:ind w:rightChars="-21" w:right="-44"/>
                              <w:jc w:val="left"/>
                              <w:rPr>
                                <w:rFonts w:ascii="游明朝" w:eastAsia="游明朝" w:hAnsi="游明朝"/>
                                <w:color w:val="000000" w:themeColor="text1"/>
                                <w:szCs w:val="21"/>
                              </w:rPr>
                            </w:pPr>
                            <w:r>
                              <w:rPr>
                                <w:rFonts w:ascii="游明朝" w:eastAsia="游明朝" w:hAnsi="游明朝" w:hint="eastAsia"/>
                                <w:color w:val="000000" w:themeColor="text1"/>
                                <w:szCs w:val="21"/>
                              </w:rPr>
                              <w:t>（７）　特定の保健の用途に資することを目的とした食品や素材を使用しないこと。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3D33F5" id="正方形/長方形 5" o:spid="_x0000_s1026" style="width:494.2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" filled="f" strokecolor="black [3213]" strokeweight="1pt">
                <v:stroke dashstyle="3 1"/>
                <v:textbox>
                  <w:txbxContent>
                    <w:p w:rsidR="00D73407" w:rsidRDefault="00D73407" w:rsidP="00A32194">
                      <w:pPr>
                        <w:spacing w:line="260" w:lineRule="exact"/>
                        <w:rPr>
                          <w:rFonts w:ascii="游明朝" w:eastAsia="游明朝" w:hAnsi="游明朝"/>
                          <w:color w:val="000000" w:themeColor="text1"/>
                          <w:szCs w:val="21"/>
                        </w:rPr>
                      </w:pPr>
                      <w:r>
                        <w:rPr>
                          <w:rFonts w:ascii="游明朝" w:eastAsia="游明朝" w:hAnsi="游明朝" w:hint="eastAsia"/>
                          <w:color w:val="000000" w:themeColor="text1"/>
                          <w:szCs w:val="21"/>
                        </w:rPr>
                        <w:t>＜スマートミールの料理・食品構成＞</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（１）　エネルギー量は、１食当たり450～650kcal未満（通称「ちゃんと」）と650～850</w:t>
                      </w:r>
                      <w:r>
                        <w:rPr>
                          <w:rFonts w:ascii="游明朝" w:eastAsia="游明朝" w:hAnsi="游明朝"/>
                          <w:color w:val="000000" w:themeColor="text1"/>
                          <w:szCs w:val="21"/>
                        </w:rPr>
                        <w:t>kcal</w:t>
                      </w:r>
                      <w:r>
                        <w:rPr>
                          <w:rFonts w:ascii="游明朝" w:eastAsia="游明朝" w:hAnsi="游明朝" w:hint="eastAsia"/>
                          <w:color w:val="000000" w:themeColor="text1"/>
                          <w:szCs w:val="21"/>
                        </w:rPr>
                        <w:t>（通称「しっかり」）の２段階とする。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（２）　料理の組み合わせの目安は、①「主食＋主菜＋副菜」パターン、②「主食＋副食（主菜、副菜）」パターンを基本とする。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（３）　PFCバランスが、食事摂取基準2015年版に示された、18歳以上のエネルギー産生バランス（PFC％E；たんぱく質13～20％E、脂質20～30％E、炭水化物50～60％E）の範囲に入ることとする。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（４）　野菜等（野菜・きのこ・海藻・いも）の重量は、140ｇ以上とする。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（５）　食塩相当量は、「ちゃんと」3.0ｇ未満、「しっかり」3.5ｇ未満とする。</w:t>
                      </w:r>
                    </w:p>
                    <w:p w:rsidR="00D73407" w:rsidRDefault="00D73407" w:rsidP="00A32194">
                      <w:pPr>
                        <w:spacing w:line="320" w:lineRule="exact"/>
                        <w:ind w:left="630" w:hangingChars="300" w:hanging="630"/>
                        <w:rPr>
                          <w:rFonts w:ascii="游明朝" w:eastAsia="游明朝" w:hAnsi="游明朝"/>
                          <w:color w:val="000000" w:themeColor="text1"/>
                          <w:szCs w:val="21"/>
                        </w:rPr>
                      </w:pPr>
                      <w:r>
                        <w:rPr>
                          <w:rFonts w:ascii="游明朝" w:eastAsia="游明朝" w:hAnsi="游明朝" w:hint="eastAsia"/>
                          <w:color w:val="000000" w:themeColor="text1"/>
                          <w:szCs w:val="21"/>
                        </w:rPr>
                        <w:t>（６）　牛乳・乳製品、果物は基準に設定しないが、適宜取り入れることが望ましい。</w:t>
                      </w:r>
                    </w:p>
                    <w:p w:rsidR="00D73407" w:rsidRPr="00563111" w:rsidRDefault="00D73407" w:rsidP="00A32194">
                      <w:pPr>
                        <w:spacing w:line="320" w:lineRule="exact"/>
                        <w:ind w:rightChars="-21" w:right="-44"/>
                        <w:jc w:val="left"/>
                        <w:rPr>
                          <w:rFonts w:ascii="游明朝" w:eastAsia="游明朝" w:hAnsi="游明朝"/>
                          <w:color w:val="000000" w:themeColor="text1"/>
                          <w:szCs w:val="21"/>
                        </w:rPr>
                      </w:pPr>
                      <w:r>
                        <w:rPr>
                          <w:rFonts w:ascii="游明朝" w:eastAsia="游明朝" w:hAnsi="游明朝" w:hint="eastAsia"/>
                          <w:color w:val="000000" w:themeColor="text1"/>
                          <w:szCs w:val="21"/>
                        </w:rPr>
                        <w:t>（７）　特定の保健の用途に資することを目的とした食品や素材を使用しないこと。</w:t>
                      </w:r>
                    </w:p>
                  </w:txbxContent>
                </v:textbox>
                <w10:anchorlock/>
              </v:rect>
            </w:pict>
          </mc:Fallback>
        </mc:AlternateContent>
      </w:r>
    </w:p>
    <w:p w:rsidR="001231E3" w:rsidRDefault="001231E3" w:rsidP="00A32194">
      <w:pPr>
        <w:spacing w:line="320" w:lineRule="exact"/>
        <w:rPr>
          <w:rFonts w:ascii="游明朝" w:eastAsia="游明朝" w:hAnsi="游明朝" w:hint="eastAsia"/>
          <w:color w:val="000000" w:themeColor="text1"/>
          <w:szCs w:val="21"/>
        </w:rPr>
      </w:pPr>
    </w:p>
    <w:p w:rsidR="00CE1839" w:rsidRDefault="00AA18C2" w:rsidP="00A32194">
      <w:pPr>
        <w:spacing w:line="320" w:lineRule="exact"/>
        <w:rPr>
          <w:rFonts w:ascii="游明朝" w:eastAsia="游明朝" w:hAnsi="游明朝"/>
          <w:color w:val="000000" w:themeColor="text1"/>
          <w:szCs w:val="21"/>
        </w:rPr>
      </w:pPr>
      <w:r>
        <w:rPr>
          <w:rFonts w:ascii="游明朝" w:eastAsia="游明朝" w:hAnsi="游明朝" w:hint="eastAsia"/>
          <w:color w:val="000000" w:themeColor="text1"/>
          <w:szCs w:val="21"/>
        </w:rPr>
        <w:t>＊</w:t>
      </w:r>
      <w:r w:rsidRPr="00AA18C2">
        <w:rPr>
          <w:rFonts w:ascii="游明朝" w:eastAsia="游明朝" w:hAnsi="游明朝" w:hint="eastAsia"/>
          <w:color w:val="000000" w:themeColor="text1"/>
          <w:szCs w:val="21"/>
        </w:rPr>
        <w:t>１食あたりの提供エネルギー量（2段階）による分類</w:t>
      </w:r>
    </w:p>
    <w:p w:rsidR="00AA18C2" w:rsidRDefault="00AA18C2" w:rsidP="00A32194">
      <w:pPr>
        <w:spacing w:line="320" w:lineRule="exact"/>
        <w:ind w:firstLineChars="100" w:firstLine="210"/>
        <w:rPr>
          <w:rFonts w:ascii="游明朝" w:eastAsia="游明朝" w:hAnsi="游明朝"/>
          <w:color w:val="000000" w:themeColor="text1"/>
          <w:szCs w:val="21"/>
        </w:rPr>
      </w:pPr>
      <w:r>
        <w:rPr>
          <w:rFonts w:ascii="游明朝" w:eastAsia="游明朝" w:hAnsi="游明朝" w:hint="eastAsia"/>
          <w:color w:val="000000" w:themeColor="text1"/>
          <w:szCs w:val="21"/>
        </w:rPr>
        <w:t>①</w:t>
      </w:r>
      <w:r w:rsidRPr="00AA18C2">
        <w:rPr>
          <w:rFonts w:ascii="游明朝" w:eastAsia="游明朝" w:hAnsi="游明朝" w:hint="eastAsia"/>
          <w:color w:val="000000" w:themeColor="text1"/>
          <w:szCs w:val="21"/>
        </w:rPr>
        <w:t>「主食＋主菜＋副菜」パターン</w:t>
      </w:r>
    </w:p>
    <w:tbl>
      <w:tblPr>
        <w:tblStyle w:val="a7"/>
        <w:tblW w:w="9918" w:type="dxa"/>
        <w:tblLook w:val="04A0" w:firstRow="1" w:lastRow="0" w:firstColumn="1" w:lastColumn="0" w:noHBand="0" w:noVBand="1"/>
      </w:tblPr>
      <w:tblGrid>
        <w:gridCol w:w="2121"/>
        <w:gridCol w:w="3898"/>
        <w:gridCol w:w="3899"/>
      </w:tblGrid>
      <w:tr w:rsidR="00AA18C2" w:rsidRPr="00AA18C2" w:rsidTr="00005BF0">
        <w:tc>
          <w:tcPr>
            <w:tcW w:w="2121" w:type="dxa"/>
          </w:tcPr>
          <w:p w:rsidR="00AA18C2" w:rsidRPr="00AA18C2" w:rsidRDefault="00F02F82" w:rsidP="00A32194">
            <w:pPr>
              <w:spacing w:line="320" w:lineRule="exact"/>
              <w:jc w:val="center"/>
              <w:rPr>
                <w:rFonts w:ascii="游明朝" w:eastAsia="游明朝" w:hAnsi="游明朝"/>
                <w:sz w:val="20"/>
              </w:rPr>
            </w:pPr>
            <w:r>
              <w:rPr>
                <w:rFonts w:ascii="游明朝" w:eastAsia="游明朝" w:hAnsi="游明朝" w:hint="eastAsia"/>
                <w:sz w:val="20"/>
              </w:rPr>
              <w:t>項</w:t>
            </w:r>
            <w:r w:rsidR="00AA18C2" w:rsidRPr="00AA18C2">
              <w:rPr>
                <w:rFonts w:ascii="游明朝" w:eastAsia="游明朝" w:hAnsi="游明朝" w:hint="eastAsia"/>
                <w:sz w:val="20"/>
              </w:rPr>
              <w:t>目</w:t>
            </w:r>
          </w:p>
        </w:tc>
        <w:tc>
          <w:tcPr>
            <w:tcW w:w="3898" w:type="dxa"/>
          </w:tcPr>
          <w:p w:rsidR="00AA18C2" w:rsidRPr="00AA18C2" w:rsidRDefault="00F02F82" w:rsidP="00A32194">
            <w:pPr>
              <w:spacing w:line="320" w:lineRule="exact"/>
              <w:jc w:val="center"/>
              <w:rPr>
                <w:rFonts w:ascii="游明朝" w:eastAsia="游明朝" w:hAnsi="游明朝"/>
                <w:sz w:val="20"/>
              </w:rPr>
            </w:pPr>
            <w:r>
              <w:rPr>
                <w:rFonts w:ascii="游明朝" w:eastAsia="游明朝" w:hAnsi="游明朝" w:hint="eastAsia"/>
                <w:sz w:val="20"/>
              </w:rPr>
              <w:t>「ちゃんと」</w:t>
            </w:r>
            <w:r w:rsidR="00AA18C2" w:rsidRPr="00AA18C2">
              <w:rPr>
                <w:rFonts w:ascii="游明朝" w:eastAsia="游明朝" w:hAnsi="游明朝" w:hint="eastAsia"/>
                <w:sz w:val="20"/>
              </w:rPr>
              <w:t>450～650kcal未満</w:t>
            </w:r>
          </w:p>
        </w:tc>
        <w:tc>
          <w:tcPr>
            <w:tcW w:w="3899" w:type="dxa"/>
          </w:tcPr>
          <w:p w:rsidR="00AA18C2" w:rsidRPr="00AA18C2" w:rsidRDefault="00F02F82" w:rsidP="00A32194">
            <w:pPr>
              <w:spacing w:line="320" w:lineRule="exact"/>
              <w:jc w:val="center"/>
              <w:rPr>
                <w:rFonts w:ascii="游明朝" w:eastAsia="游明朝" w:hAnsi="游明朝"/>
                <w:sz w:val="20"/>
              </w:rPr>
            </w:pPr>
            <w:r>
              <w:rPr>
                <w:rFonts w:ascii="游明朝" w:eastAsia="游明朝" w:hAnsi="游明朝" w:hint="eastAsia"/>
                <w:sz w:val="20"/>
              </w:rPr>
              <w:t>「しっかり」</w:t>
            </w:r>
            <w:r w:rsidR="00AA18C2" w:rsidRPr="00AA18C2">
              <w:rPr>
                <w:rFonts w:ascii="游明朝" w:eastAsia="游明朝" w:hAnsi="游明朝" w:hint="eastAsia"/>
                <w:sz w:val="20"/>
              </w:rPr>
              <w:t>650～850kcal</w:t>
            </w:r>
          </w:p>
        </w:tc>
      </w:tr>
      <w:tr w:rsidR="00F02F82" w:rsidRPr="00AA18C2" w:rsidTr="00005BF0">
        <w:tc>
          <w:tcPr>
            <w:tcW w:w="2121"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主食</w:t>
            </w:r>
          </w:p>
        </w:tc>
        <w:tc>
          <w:tcPr>
            <w:tcW w:w="3898" w:type="dxa"/>
          </w:tcPr>
          <w:p w:rsidR="00F02F82" w:rsidRPr="00F02F82" w:rsidRDefault="00F02F82" w:rsidP="00A32194">
            <w:pPr>
              <w:spacing w:line="320" w:lineRule="exact"/>
              <w:rPr>
                <w:rFonts w:ascii="游明朝" w:eastAsia="游明朝" w:hAnsi="游明朝"/>
                <w:sz w:val="22"/>
              </w:rPr>
            </w:pPr>
            <w:r>
              <w:rPr>
                <w:rFonts w:ascii="游明朝" w:eastAsia="游明朝" w:hAnsi="游明朝" w:hint="eastAsia"/>
                <w:sz w:val="20"/>
              </w:rPr>
              <w:t>・飯、めん類、パン</w:t>
            </w:r>
          </w:p>
          <w:p w:rsidR="00F02F82" w:rsidRPr="00AA18C2" w:rsidRDefault="00F02F82" w:rsidP="00A32194">
            <w:pPr>
              <w:spacing w:line="320" w:lineRule="exact"/>
              <w:rPr>
                <w:rFonts w:ascii="游明朝" w:eastAsia="游明朝" w:hAnsi="游明朝"/>
                <w:sz w:val="20"/>
              </w:rPr>
            </w:pPr>
            <w:r w:rsidRPr="00F02F82">
              <w:rPr>
                <w:rFonts w:ascii="游明朝" w:eastAsia="游明朝" w:hAnsi="游明朝" w:hint="eastAsia"/>
                <w:sz w:val="20"/>
              </w:rPr>
              <w:t>（参考：飯の場合は１食あたり150～180ｇが目安）</w:t>
            </w:r>
          </w:p>
        </w:tc>
        <w:tc>
          <w:tcPr>
            <w:tcW w:w="3899" w:type="dxa"/>
          </w:tcPr>
          <w:p w:rsidR="00F02F82" w:rsidRPr="00F02F82" w:rsidRDefault="00F02F82" w:rsidP="00A32194">
            <w:pPr>
              <w:spacing w:line="320" w:lineRule="exact"/>
              <w:rPr>
                <w:rFonts w:ascii="游明朝" w:eastAsia="游明朝" w:hAnsi="游明朝"/>
                <w:sz w:val="22"/>
              </w:rPr>
            </w:pPr>
            <w:r>
              <w:rPr>
                <w:rFonts w:ascii="游明朝" w:eastAsia="游明朝" w:hAnsi="游明朝" w:hint="eastAsia"/>
                <w:sz w:val="20"/>
              </w:rPr>
              <w:t>・飯、めん類、パン</w:t>
            </w:r>
          </w:p>
          <w:p w:rsidR="00F02F82" w:rsidRPr="00AA18C2" w:rsidRDefault="00F02F82" w:rsidP="00A32194">
            <w:pPr>
              <w:spacing w:line="320" w:lineRule="exact"/>
              <w:rPr>
                <w:rFonts w:ascii="游明朝" w:eastAsia="游明朝" w:hAnsi="游明朝"/>
                <w:sz w:val="20"/>
              </w:rPr>
            </w:pPr>
            <w:r w:rsidRPr="00F02F82">
              <w:rPr>
                <w:rFonts w:ascii="游明朝" w:eastAsia="游明朝" w:hAnsi="游明朝" w:hint="eastAsia"/>
                <w:sz w:val="20"/>
              </w:rPr>
              <w:t>（参考：飯の場合は１食あたり</w:t>
            </w:r>
            <w:r>
              <w:rPr>
                <w:rFonts w:ascii="游明朝" w:eastAsia="游明朝" w:hAnsi="游明朝" w:hint="eastAsia"/>
                <w:sz w:val="20"/>
              </w:rPr>
              <w:t>1</w:t>
            </w:r>
            <w:r>
              <w:rPr>
                <w:rFonts w:ascii="游明朝" w:eastAsia="游明朝" w:hAnsi="游明朝"/>
                <w:sz w:val="20"/>
              </w:rPr>
              <w:t>70</w:t>
            </w:r>
            <w:r w:rsidRPr="00F02F82">
              <w:rPr>
                <w:rFonts w:ascii="游明朝" w:eastAsia="游明朝" w:hAnsi="游明朝" w:hint="eastAsia"/>
                <w:sz w:val="20"/>
              </w:rPr>
              <w:t>～</w:t>
            </w:r>
            <w:r>
              <w:rPr>
                <w:rFonts w:ascii="游明朝" w:eastAsia="游明朝" w:hAnsi="游明朝" w:hint="eastAsia"/>
                <w:sz w:val="20"/>
              </w:rPr>
              <w:t>220</w:t>
            </w:r>
            <w:r w:rsidRPr="00F02F82">
              <w:rPr>
                <w:rFonts w:ascii="游明朝" w:eastAsia="游明朝" w:hAnsi="游明朝" w:hint="eastAsia"/>
                <w:sz w:val="20"/>
              </w:rPr>
              <w:t>ｇが目安）</w:t>
            </w:r>
          </w:p>
        </w:tc>
      </w:tr>
      <w:tr w:rsidR="00F02F82" w:rsidRPr="00AA18C2" w:rsidTr="00005BF0">
        <w:tc>
          <w:tcPr>
            <w:tcW w:w="2121"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主菜</w:t>
            </w:r>
          </w:p>
        </w:tc>
        <w:tc>
          <w:tcPr>
            <w:tcW w:w="3898" w:type="dxa"/>
          </w:tcPr>
          <w:p w:rsidR="00F02F82" w:rsidRDefault="00F02F82" w:rsidP="00A32194">
            <w:pPr>
              <w:spacing w:line="320" w:lineRule="exact"/>
              <w:rPr>
                <w:rFonts w:ascii="游明朝" w:eastAsia="游明朝" w:hAnsi="游明朝"/>
                <w:sz w:val="20"/>
              </w:rPr>
            </w:pPr>
            <w:r>
              <w:rPr>
                <w:rFonts w:ascii="游明朝" w:eastAsia="游明朝" w:hAnsi="游明朝" w:hint="eastAsia"/>
                <w:sz w:val="20"/>
              </w:rPr>
              <w:t>魚、肉、卵、大豆製品</w:t>
            </w:r>
          </w:p>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（参考）60～120ｇ</w:t>
            </w:r>
          </w:p>
        </w:tc>
        <w:tc>
          <w:tcPr>
            <w:tcW w:w="3899" w:type="dxa"/>
          </w:tcPr>
          <w:p w:rsidR="00F02F82" w:rsidRDefault="00F02F82" w:rsidP="00A32194">
            <w:pPr>
              <w:spacing w:line="320" w:lineRule="exact"/>
              <w:rPr>
                <w:rFonts w:ascii="游明朝" w:eastAsia="游明朝" w:hAnsi="游明朝"/>
                <w:sz w:val="20"/>
              </w:rPr>
            </w:pPr>
            <w:r>
              <w:rPr>
                <w:rFonts w:ascii="游明朝" w:eastAsia="游明朝" w:hAnsi="游明朝" w:hint="eastAsia"/>
                <w:sz w:val="20"/>
              </w:rPr>
              <w:t>魚、肉、卵、大豆製品</w:t>
            </w:r>
          </w:p>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（参考）90～150ｇ</w:t>
            </w:r>
          </w:p>
        </w:tc>
      </w:tr>
      <w:tr w:rsidR="00F02F82" w:rsidRPr="00AA18C2" w:rsidTr="00005BF0">
        <w:tc>
          <w:tcPr>
            <w:tcW w:w="2121"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副菜１（付合せ等）</w:t>
            </w:r>
          </w:p>
        </w:tc>
        <w:tc>
          <w:tcPr>
            <w:tcW w:w="7797" w:type="dxa"/>
            <w:gridSpan w:val="2"/>
            <w:vMerge w:val="restart"/>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野菜、きのこ、いも、海藻：140ｇ以上</w:t>
            </w:r>
          </w:p>
        </w:tc>
      </w:tr>
      <w:tr w:rsidR="00F02F82" w:rsidRPr="00AA18C2" w:rsidTr="00005BF0">
        <w:tc>
          <w:tcPr>
            <w:tcW w:w="2121"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副菜２（小鉢・汁）</w:t>
            </w:r>
          </w:p>
        </w:tc>
        <w:tc>
          <w:tcPr>
            <w:tcW w:w="7797" w:type="dxa"/>
            <w:gridSpan w:val="2"/>
            <w:vMerge/>
          </w:tcPr>
          <w:p w:rsidR="00F02F82" w:rsidRPr="00AA18C2" w:rsidRDefault="00F02F82" w:rsidP="00A32194">
            <w:pPr>
              <w:spacing w:line="320" w:lineRule="exact"/>
              <w:rPr>
                <w:rFonts w:ascii="游明朝" w:eastAsia="游明朝" w:hAnsi="游明朝"/>
                <w:sz w:val="20"/>
              </w:rPr>
            </w:pPr>
          </w:p>
        </w:tc>
      </w:tr>
      <w:tr w:rsidR="00F02F82" w:rsidRPr="00AA18C2" w:rsidTr="00005BF0">
        <w:tc>
          <w:tcPr>
            <w:tcW w:w="2121"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食塩</w:t>
            </w:r>
          </w:p>
        </w:tc>
        <w:tc>
          <w:tcPr>
            <w:tcW w:w="3898"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食塩相当量：3.0ｇ未満</w:t>
            </w:r>
          </w:p>
        </w:tc>
        <w:tc>
          <w:tcPr>
            <w:tcW w:w="3899"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食塩相当量：3.5ｇ未満</w:t>
            </w:r>
          </w:p>
        </w:tc>
      </w:tr>
    </w:tbl>
    <w:p w:rsidR="00AA18C2" w:rsidRDefault="00AA18C2" w:rsidP="00A32194">
      <w:pPr>
        <w:spacing w:line="320" w:lineRule="exact"/>
        <w:ind w:left="400" w:hangingChars="200" w:hanging="400"/>
        <w:rPr>
          <w:rFonts w:ascii="游明朝" w:eastAsia="游明朝" w:hAnsi="游明朝"/>
          <w:color w:val="000000" w:themeColor="text1"/>
          <w:sz w:val="20"/>
          <w:szCs w:val="21"/>
        </w:rPr>
      </w:pPr>
      <w:r w:rsidRPr="00AA18C2">
        <w:rPr>
          <w:rFonts w:ascii="游明朝" w:eastAsia="游明朝" w:hAnsi="游明朝" w:hint="eastAsia"/>
          <w:color w:val="000000" w:themeColor="text1"/>
          <w:sz w:val="20"/>
          <w:szCs w:val="21"/>
        </w:rPr>
        <w:t>注）副菜は、副菜１を主菜の</w:t>
      </w:r>
      <w:r w:rsidR="00F02F82">
        <w:rPr>
          <w:rFonts w:ascii="游明朝" w:eastAsia="游明朝" w:hAnsi="游明朝" w:hint="eastAsia"/>
          <w:color w:val="000000" w:themeColor="text1"/>
          <w:sz w:val="20"/>
          <w:szCs w:val="21"/>
        </w:rPr>
        <w:t>付</w:t>
      </w:r>
      <w:r w:rsidRPr="00AA18C2">
        <w:rPr>
          <w:rFonts w:ascii="游明朝" w:eastAsia="游明朝" w:hAnsi="游明朝" w:hint="eastAsia"/>
          <w:color w:val="000000" w:themeColor="text1"/>
          <w:sz w:val="20"/>
          <w:szCs w:val="21"/>
        </w:rPr>
        <w:t>合せ等とし副菜２を独立した小鉢とする方法、</w:t>
      </w:r>
      <w:r w:rsidR="004D1966">
        <w:rPr>
          <w:rFonts w:ascii="游明朝" w:eastAsia="游明朝" w:hAnsi="游明朝" w:hint="eastAsia"/>
          <w:color w:val="000000" w:themeColor="text1"/>
          <w:sz w:val="20"/>
          <w:szCs w:val="21"/>
        </w:rPr>
        <w:t>ある</w:t>
      </w:r>
      <w:r w:rsidRPr="00AA18C2">
        <w:rPr>
          <w:rFonts w:ascii="游明朝" w:eastAsia="游明朝" w:hAnsi="游明朝" w:hint="eastAsia"/>
          <w:color w:val="000000" w:themeColor="text1"/>
          <w:sz w:val="20"/>
          <w:szCs w:val="21"/>
        </w:rPr>
        <w:t>いは、</w:t>
      </w:r>
      <w:r>
        <w:rPr>
          <w:rFonts w:ascii="游明朝" w:eastAsia="游明朝" w:hAnsi="游明朝" w:hint="eastAsia"/>
          <w:color w:val="000000" w:themeColor="text1"/>
          <w:sz w:val="20"/>
          <w:szCs w:val="21"/>
        </w:rPr>
        <w:t>副菜</w:t>
      </w:r>
      <w:r w:rsidRPr="00AA18C2">
        <w:rPr>
          <w:rFonts w:ascii="游明朝" w:eastAsia="游明朝" w:hAnsi="游明朝" w:hint="eastAsia"/>
          <w:color w:val="000000" w:themeColor="text1"/>
          <w:sz w:val="20"/>
          <w:szCs w:val="21"/>
        </w:rPr>
        <w:t>１と副菜２を合わせて１つの大きな副菜とする方法など、メニューにより自由に工夫してよい。</w:t>
      </w:r>
    </w:p>
    <w:p w:rsidR="001231E3" w:rsidRDefault="001231E3" w:rsidP="00A32194">
      <w:pPr>
        <w:spacing w:line="320" w:lineRule="exact"/>
        <w:ind w:left="400" w:hangingChars="200" w:hanging="400"/>
        <w:rPr>
          <w:rFonts w:ascii="游明朝" w:eastAsia="游明朝" w:hAnsi="游明朝" w:hint="eastAsia"/>
          <w:color w:val="000000" w:themeColor="text1"/>
          <w:sz w:val="20"/>
          <w:szCs w:val="21"/>
        </w:rPr>
      </w:pPr>
    </w:p>
    <w:p w:rsidR="00F02F82" w:rsidRDefault="00F02F82" w:rsidP="00A32194">
      <w:pPr>
        <w:spacing w:line="320" w:lineRule="exact"/>
        <w:ind w:firstLineChars="100" w:firstLine="210"/>
        <w:rPr>
          <w:rFonts w:ascii="游明朝" w:eastAsia="游明朝" w:hAnsi="游明朝"/>
          <w:color w:val="000000" w:themeColor="text1"/>
          <w:szCs w:val="21"/>
        </w:rPr>
      </w:pPr>
      <w:r>
        <w:rPr>
          <w:rFonts w:ascii="游明朝" w:eastAsia="游明朝" w:hAnsi="游明朝" w:hint="eastAsia"/>
          <w:color w:val="000000" w:themeColor="text1"/>
          <w:szCs w:val="21"/>
        </w:rPr>
        <w:t>②</w:t>
      </w:r>
      <w:r w:rsidRPr="00AA18C2">
        <w:rPr>
          <w:rFonts w:ascii="游明朝" w:eastAsia="游明朝" w:hAnsi="游明朝" w:hint="eastAsia"/>
          <w:color w:val="000000" w:themeColor="text1"/>
          <w:szCs w:val="21"/>
        </w:rPr>
        <w:t>「主食＋</w:t>
      </w:r>
      <w:r>
        <w:rPr>
          <w:rFonts w:ascii="游明朝" w:eastAsia="游明朝" w:hAnsi="游明朝" w:hint="eastAsia"/>
          <w:color w:val="000000" w:themeColor="text1"/>
          <w:szCs w:val="21"/>
        </w:rPr>
        <w:t>副食（主菜、</w:t>
      </w:r>
      <w:r w:rsidRPr="00AA18C2">
        <w:rPr>
          <w:rFonts w:ascii="游明朝" w:eastAsia="游明朝" w:hAnsi="游明朝" w:hint="eastAsia"/>
          <w:color w:val="000000" w:themeColor="text1"/>
          <w:szCs w:val="21"/>
        </w:rPr>
        <w:t>副菜</w:t>
      </w:r>
      <w:r>
        <w:rPr>
          <w:rFonts w:ascii="游明朝" w:eastAsia="游明朝" w:hAnsi="游明朝" w:hint="eastAsia"/>
          <w:color w:val="000000" w:themeColor="text1"/>
          <w:szCs w:val="21"/>
        </w:rPr>
        <w:t>）」</w:t>
      </w:r>
      <w:r w:rsidRPr="00AA18C2">
        <w:rPr>
          <w:rFonts w:ascii="游明朝" w:eastAsia="游明朝" w:hAnsi="游明朝" w:hint="eastAsia"/>
          <w:color w:val="000000" w:themeColor="text1"/>
          <w:szCs w:val="21"/>
        </w:rPr>
        <w:t>パターン</w:t>
      </w:r>
    </w:p>
    <w:tbl>
      <w:tblPr>
        <w:tblStyle w:val="a7"/>
        <w:tblW w:w="9918" w:type="dxa"/>
        <w:tblLook w:val="04A0" w:firstRow="1" w:lastRow="0" w:firstColumn="1" w:lastColumn="0" w:noHBand="0" w:noVBand="1"/>
      </w:tblPr>
      <w:tblGrid>
        <w:gridCol w:w="2121"/>
        <w:gridCol w:w="3898"/>
        <w:gridCol w:w="3899"/>
      </w:tblGrid>
      <w:tr w:rsidR="00F02F82" w:rsidRPr="00AA18C2" w:rsidTr="00005BF0">
        <w:tc>
          <w:tcPr>
            <w:tcW w:w="2121" w:type="dxa"/>
          </w:tcPr>
          <w:p w:rsidR="00F02F82" w:rsidRPr="00AA18C2" w:rsidRDefault="00F02F82" w:rsidP="00A32194">
            <w:pPr>
              <w:spacing w:line="320" w:lineRule="exact"/>
              <w:jc w:val="center"/>
              <w:rPr>
                <w:rFonts w:ascii="游明朝" w:eastAsia="游明朝" w:hAnsi="游明朝"/>
                <w:sz w:val="20"/>
              </w:rPr>
            </w:pPr>
            <w:r>
              <w:rPr>
                <w:rFonts w:ascii="游明朝" w:eastAsia="游明朝" w:hAnsi="游明朝" w:hint="eastAsia"/>
                <w:sz w:val="20"/>
              </w:rPr>
              <w:t>項</w:t>
            </w:r>
            <w:r w:rsidRPr="00AA18C2">
              <w:rPr>
                <w:rFonts w:ascii="游明朝" w:eastAsia="游明朝" w:hAnsi="游明朝" w:hint="eastAsia"/>
                <w:sz w:val="20"/>
              </w:rPr>
              <w:t>目</w:t>
            </w:r>
          </w:p>
        </w:tc>
        <w:tc>
          <w:tcPr>
            <w:tcW w:w="3898" w:type="dxa"/>
          </w:tcPr>
          <w:p w:rsidR="00F02F82" w:rsidRPr="00AA18C2" w:rsidRDefault="00F02F82" w:rsidP="00A32194">
            <w:pPr>
              <w:spacing w:line="320" w:lineRule="exact"/>
              <w:jc w:val="center"/>
              <w:rPr>
                <w:rFonts w:ascii="游明朝" w:eastAsia="游明朝" w:hAnsi="游明朝"/>
                <w:sz w:val="20"/>
              </w:rPr>
            </w:pPr>
            <w:r>
              <w:rPr>
                <w:rFonts w:ascii="游明朝" w:eastAsia="游明朝" w:hAnsi="游明朝" w:hint="eastAsia"/>
                <w:sz w:val="20"/>
              </w:rPr>
              <w:t>「ちゃんと」</w:t>
            </w:r>
            <w:r w:rsidRPr="00AA18C2">
              <w:rPr>
                <w:rFonts w:ascii="游明朝" w:eastAsia="游明朝" w:hAnsi="游明朝" w:hint="eastAsia"/>
                <w:sz w:val="20"/>
              </w:rPr>
              <w:t>450～650kcal未満</w:t>
            </w:r>
          </w:p>
        </w:tc>
        <w:tc>
          <w:tcPr>
            <w:tcW w:w="3899" w:type="dxa"/>
          </w:tcPr>
          <w:p w:rsidR="00F02F82" w:rsidRPr="00AA18C2" w:rsidRDefault="00F02F82" w:rsidP="00A32194">
            <w:pPr>
              <w:spacing w:line="320" w:lineRule="exact"/>
              <w:jc w:val="center"/>
              <w:rPr>
                <w:rFonts w:ascii="游明朝" w:eastAsia="游明朝" w:hAnsi="游明朝"/>
                <w:sz w:val="20"/>
              </w:rPr>
            </w:pPr>
            <w:r>
              <w:rPr>
                <w:rFonts w:ascii="游明朝" w:eastAsia="游明朝" w:hAnsi="游明朝" w:hint="eastAsia"/>
                <w:sz w:val="20"/>
              </w:rPr>
              <w:t>「しっかり」</w:t>
            </w:r>
            <w:r w:rsidRPr="00AA18C2">
              <w:rPr>
                <w:rFonts w:ascii="游明朝" w:eastAsia="游明朝" w:hAnsi="游明朝" w:hint="eastAsia"/>
                <w:sz w:val="20"/>
              </w:rPr>
              <w:t>650～850kcal</w:t>
            </w:r>
          </w:p>
        </w:tc>
      </w:tr>
      <w:tr w:rsidR="00F02F82" w:rsidRPr="00AA18C2" w:rsidTr="00005BF0">
        <w:tc>
          <w:tcPr>
            <w:tcW w:w="2121"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主食</w:t>
            </w:r>
          </w:p>
        </w:tc>
        <w:tc>
          <w:tcPr>
            <w:tcW w:w="3898" w:type="dxa"/>
          </w:tcPr>
          <w:p w:rsidR="00F02F82" w:rsidRPr="00F02F82" w:rsidRDefault="00F02F82" w:rsidP="00A32194">
            <w:pPr>
              <w:spacing w:line="320" w:lineRule="exact"/>
              <w:rPr>
                <w:rFonts w:ascii="游明朝" w:eastAsia="游明朝" w:hAnsi="游明朝"/>
                <w:sz w:val="22"/>
              </w:rPr>
            </w:pPr>
            <w:r>
              <w:rPr>
                <w:rFonts w:ascii="游明朝" w:eastAsia="游明朝" w:hAnsi="游明朝" w:hint="eastAsia"/>
                <w:sz w:val="20"/>
              </w:rPr>
              <w:t>・飯、めん類、パン</w:t>
            </w:r>
          </w:p>
          <w:p w:rsidR="00F02F82" w:rsidRPr="00AA18C2" w:rsidRDefault="00F02F82" w:rsidP="00A32194">
            <w:pPr>
              <w:spacing w:line="320" w:lineRule="exact"/>
              <w:rPr>
                <w:rFonts w:ascii="游明朝" w:eastAsia="游明朝" w:hAnsi="游明朝"/>
                <w:sz w:val="20"/>
              </w:rPr>
            </w:pPr>
            <w:r w:rsidRPr="00F02F82">
              <w:rPr>
                <w:rFonts w:ascii="游明朝" w:eastAsia="游明朝" w:hAnsi="游明朝" w:hint="eastAsia"/>
                <w:sz w:val="20"/>
              </w:rPr>
              <w:t>（参考：飯の場合は１食あたり150～180ｇが目安）</w:t>
            </w:r>
          </w:p>
        </w:tc>
        <w:tc>
          <w:tcPr>
            <w:tcW w:w="3899" w:type="dxa"/>
          </w:tcPr>
          <w:p w:rsidR="00F02F82" w:rsidRPr="00F02F82" w:rsidRDefault="00F02F82" w:rsidP="00A32194">
            <w:pPr>
              <w:spacing w:line="320" w:lineRule="exact"/>
              <w:rPr>
                <w:rFonts w:ascii="游明朝" w:eastAsia="游明朝" w:hAnsi="游明朝"/>
                <w:sz w:val="22"/>
              </w:rPr>
            </w:pPr>
            <w:r>
              <w:rPr>
                <w:rFonts w:ascii="游明朝" w:eastAsia="游明朝" w:hAnsi="游明朝" w:hint="eastAsia"/>
                <w:sz w:val="20"/>
              </w:rPr>
              <w:t>・飯、めん類、パン</w:t>
            </w:r>
          </w:p>
          <w:p w:rsidR="00F02F82" w:rsidRPr="00AA18C2" w:rsidRDefault="00F02F82" w:rsidP="00A32194">
            <w:pPr>
              <w:spacing w:line="320" w:lineRule="exact"/>
              <w:rPr>
                <w:rFonts w:ascii="游明朝" w:eastAsia="游明朝" w:hAnsi="游明朝"/>
                <w:sz w:val="20"/>
              </w:rPr>
            </w:pPr>
            <w:r w:rsidRPr="00F02F82">
              <w:rPr>
                <w:rFonts w:ascii="游明朝" w:eastAsia="游明朝" w:hAnsi="游明朝" w:hint="eastAsia"/>
                <w:sz w:val="20"/>
              </w:rPr>
              <w:t>（参考：飯の場合は１食あたり</w:t>
            </w:r>
            <w:r>
              <w:rPr>
                <w:rFonts w:ascii="游明朝" w:eastAsia="游明朝" w:hAnsi="游明朝" w:hint="eastAsia"/>
                <w:sz w:val="20"/>
              </w:rPr>
              <w:t>1</w:t>
            </w:r>
            <w:r>
              <w:rPr>
                <w:rFonts w:ascii="游明朝" w:eastAsia="游明朝" w:hAnsi="游明朝"/>
                <w:sz w:val="20"/>
              </w:rPr>
              <w:t>70</w:t>
            </w:r>
            <w:r w:rsidRPr="00F02F82">
              <w:rPr>
                <w:rFonts w:ascii="游明朝" w:eastAsia="游明朝" w:hAnsi="游明朝" w:hint="eastAsia"/>
                <w:sz w:val="20"/>
              </w:rPr>
              <w:t>～</w:t>
            </w:r>
            <w:r>
              <w:rPr>
                <w:rFonts w:ascii="游明朝" w:eastAsia="游明朝" w:hAnsi="游明朝" w:hint="eastAsia"/>
                <w:sz w:val="20"/>
              </w:rPr>
              <w:t>220</w:t>
            </w:r>
            <w:r w:rsidRPr="00F02F82">
              <w:rPr>
                <w:rFonts w:ascii="游明朝" w:eastAsia="游明朝" w:hAnsi="游明朝" w:hint="eastAsia"/>
                <w:sz w:val="20"/>
              </w:rPr>
              <w:t>ｇが目安）</w:t>
            </w:r>
          </w:p>
        </w:tc>
      </w:tr>
      <w:tr w:rsidR="00F02F82" w:rsidRPr="00AA18C2" w:rsidTr="00005BF0">
        <w:tc>
          <w:tcPr>
            <w:tcW w:w="2121" w:type="dxa"/>
          </w:tcPr>
          <w:p w:rsidR="00F02F82" w:rsidRDefault="00F02F82" w:rsidP="00A32194">
            <w:pPr>
              <w:spacing w:line="320" w:lineRule="exact"/>
              <w:rPr>
                <w:rFonts w:ascii="游明朝" w:eastAsia="游明朝" w:hAnsi="游明朝"/>
                <w:sz w:val="20"/>
              </w:rPr>
            </w:pPr>
            <w:r>
              <w:rPr>
                <w:rFonts w:ascii="游明朝" w:eastAsia="游明朝" w:hAnsi="游明朝" w:hint="eastAsia"/>
                <w:sz w:val="20"/>
              </w:rPr>
              <w:t>副食</w:t>
            </w:r>
          </w:p>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（主菜、副菜（汁））</w:t>
            </w:r>
          </w:p>
        </w:tc>
        <w:tc>
          <w:tcPr>
            <w:tcW w:w="3898" w:type="dxa"/>
          </w:tcPr>
          <w:p w:rsidR="00F02F82" w:rsidRDefault="00F02F82" w:rsidP="00A32194">
            <w:pPr>
              <w:spacing w:line="320" w:lineRule="exact"/>
              <w:rPr>
                <w:rFonts w:ascii="游明朝" w:eastAsia="游明朝" w:hAnsi="游明朝"/>
                <w:sz w:val="20"/>
              </w:rPr>
            </w:pPr>
            <w:r>
              <w:rPr>
                <w:rFonts w:ascii="游明朝" w:eastAsia="游明朝" w:hAnsi="游明朝" w:hint="eastAsia"/>
                <w:sz w:val="20"/>
              </w:rPr>
              <w:t>魚、肉、卵、大豆製品</w:t>
            </w:r>
          </w:p>
          <w:p w:rsidR="00F02F82" w:rsidRDefault="007E0C56" w:rsidP="00A32194">
            <w:pPr>
              <w:spacing w:line="320" w:lineRule="exact"/>
              <w:rPr>
                <w:rFonts w:ascii="游明朝" w:eastAsia="游明朝" w:hAnsi="游明朝"/>
                <w:sz w:val="20"/>
              </w:rPr>
            </w:pPr>
            <w:r>
              <w:rPr>
                <w:rFonts w:ascii="游明朝" w:eastAsia="游明朝" w:hAnsi="游明朝" w:hint="eastAsia"/>
                <w:sz w:val="20"/>
              </w:rPr>
              <w:t>（参考：</w:t>
            </w:r>
            <w:r w:rsidR="00F02F82">
              <w:rPr>
                <w:rFonts w:ascii="游明朝" w:eastAsia="游明朝" w:hAnsi="游明朝"/>
                <w:sz w:val="20"/>
              </w:rPr>
              <w:t>70</w:t>
            </w:r>
            <w:r w:rsidR="00F02F82">
              <w:rPr>
                <w:rFonts w:ascii="游明朝" w:eastAsia="游明朝" w:hAnsi="游明朝" w:hint="eastAsia"/>
                <w:sz w:val="20"/>
              </w:rPr>
              <w:t>～130ｇ</w:t>
            </w:r>
            <w:r>
              <w:rPr>
                <w:rFonts w:ascii="游明朝" w:eastAsia="游明朝" w:hAnsi="游明朝" w:hint="eastAsia"/>
                <w:sz w:val="20"/>
              </w:rPr>
              <w:t>）</w:t>
            </w:r>
          </w:p>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野菜、きのこ、いも、海藻：140ｇ以上</w:t>
            </w:r>
          </w:p>
        </w:tc>
        <w:tc>
          <w:tcPr>
            <w:tcW w:w="3899" w:type="dxa"/>
          </w:tcPr>
          <w:p w:rsidR="00F02F82" w:rsidRDefault="00F02F82" w:rsidP="00A32194">
            <w:pPr>
              <w:spacing w:line="320" w:lineRule="exact"/>
              <w:rPr>
                <w:rFonts w:ascii="游明朝" w:eastAsia="游明朝" w:hAnsi="游明朝"/>
                <w:sz w:val="20"/>
              </w:rPr>
            </w:pPr>
            <w:r>
              <w:rPr>
                <w:rFonts w:ascii="游明朝" w:eastAsia="游明朝" w:hAnsi="游明朝" w:hint="eastAsia"/>
                <w:sz w:val="20"/>
              </w:rPr>
              <w:t>魚、肉、卵、大豆製品</w:t>
            </w:r>
          </w:p>
          <w:p w:rsidR="00F02F82" w:rsidRDefault="007E0C56" w:rsidP="00A32194">
            <w:pPr>
              <w:spacing w:line="320" w:lineRule="exact"/>
              <w:rPr>
                <w:rFonts w:ascii="游明朝" w:eastAsia="游明朝" w:hAnsi="游明朝"/>
                <w:sz w:val="20"/>
              </w:rPr>
            </w:pPr>
            <w:r>
              <w:rPr>
                <w:rFonts w:ascii="游明朝" w:eastAsia="游明朝" w:hAnsi="游明朝" w:hint="eastAsia"/>
                <w:sz w:val="20"/>
              </w:rPr>
              <w:t>（参考：</w:t>
            </w:r>
            <w:r w:rsidR="00F02F82">
              <w:rPr>
                <w:rFonts w:ascii="游明朝" w:eastAsia="游明朝" w:hAnsi="游明朝"/>
                <w:sz w:val="20"/>
              </w:rPr>
              <w:t>100</w:t>
            </w:r>
            <w:r w:rsidR="00F02F82">
              <w:rPr>
                <w:rFonts w:ascii="游明朝" w:eastAsia="游明朝" w:hAnsi="游明朝" w:hint="eastAsia"/>
                <w:sz w:val="20"/>
              </w:rPr>
              <w:t>～160ｇ</w:t>
            </w:r>
            <w:r>
              <w:rPr>
                <w:rFonts w:ascii="游明朝" w:eastAsia="游明朝" w:hAnsi="游明朝" w:hint="eastAsia"/>
                <w:sz w:val="20"/>
              </w:rPr>
              <w:t>）</w:t>
            </w:r>
          </w:p>
          <w:p w:rsidR="00F02F82" w:rsidRPr="00AA18C2" w:rsidRDefault="007E0C56" w:rsidP="00A32194">
            <w:pPr>
              <w:spacing w:line="320" w:lineRule="exact"/>
              <w:rPr>
                <w:rFonts w:ascii="游明朝" w:eastAsia="游明朝" w:hAnsi="游明朝"/>
                <w:sz w:val="20"/>
              </w:rPr>
            </w:pPr>
            <w:r>
              <w:rPr>
                <w:rFonts w:ascii="游明朝" w:eastAsia="游明朝" w:hAnsi="游明朝" w:hint="eastAsia"/>
                <w:sz w:val="20"/>
              </w:rPr>
              <w:t>野菜、きのこ、いも、海藻：</w:t>
            </w:r>
            <w:r w:rsidR="00F02F82">
              <w:rPr>
                <w:rFonts w:ascii="游明朝" w:eastAsia="游明朝" w:hAnsi="游明朝" w:hint="eastAsia"/>
                <w:sz w:val="20"/>
              </w:rPr>
              <w:t>140ｇ以上</w:t>
            </w:r>
          </w:p>
        </w:tc>
      </w:tr>
      <w:tr w:rsidR="00F02F82" w:rsidRPr="00AA18C2" w:rsidTr="00A32194">
        <w:tc>
          <w:tcPr>
            <w:tcW w:w="2121"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食塩</w:t>
            </w:r>
          </w:p>
        </w:tc>
        <w:tc>
          <w:tcPr>
            <w:tcW w:w="3898"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食塩相当量：3.0ｇ未満</w:t>
            </w:r>
          </w:p>
        </w:tc>
        <w:tc>
          <w:tcPr>
            <w:tcW w:w="3899" w:type="dxa"/>
          </w:tcPr>
          <w:p w:rsidR="00F02F82" w:rsidRPr="00AA18C2" w:rsidRDefault="00F02F82" w:rsidP="00A32194">
            <w:pPr>
              <w:spacing w:line="320" w:lineRule="exact"/>
              <w:rPr>
                <w:rFonts w:ascii="游明朝" w:eastAsia="游明朝" w:hAnsi="游明朝"/>
                <w:sz w:val="20"/>
              </w:rPr>
            </w:pPr>
            <w:r>
              <w:rPr>
                <w:rFonts w:ascii="游明朝" w:eastAsia="游明朝" w:hAnsi="游明朝" w:hint="eastAsia"/>
                <w:sz w:val="20"/>
              </w:rPr>
              <w:t>食塩相当量：3.5ｇ未満</w:t>
            </w:r>
          </w:p>
        </w:tc>
      </w:tr>
    </w:tbl>
    <w:p w:rsidR="00F02F82" w:rsidRDefault="00F02F82" w:rsidP="00AA18C2">
      <w:pPr>
        <w:ind w:left="420" w:hangingChars="200" w:hanging="420"/>
        <w:rPr>
          <w:rFonts w:ascii="游明朝" w:eastAsia="游明朝" w:hAnsi="游明朝"/>
          <w:color w:val="000000" w:themeColor="text1"/>
          <w:szCs w:val="21"/>
        </w:rPr>
      </w:pPr>
    </w:p>
    <w:p w:rsidR="00CE1839" w:rsidRDefault="00CE1839" w:rsidP="00A32194">
      <w:pPr>
        <w:spacing w:line="32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２　</w:t>
      </w:r>
      <w:r w:rsidRPr="00446419">
        <w:rPr>
          <w:rFonts w:ascii="游明朝" w:eastAsia="游明朝" w:hAnsi="游明朝"/>
          <w:color w:val="000000" w:themeColor="text1"/>
          <w:szCs w:val="21"/>
        </w:rPr>
        <w:t>栄養バランスメニュー</w:t>
      </w:r>
      <w:r>
        <w:rPr>
          <w:rFonts w:ascii="游明朝" w:eastAsia="游明朝" w:hAnsi="游明朝" w:hint="eastAsia"/>
          <w:color w:val="000000" w:themeColor="text1"/>
          <w:szCs w:val="21"/>
        </w:rPr>
        <w:t>の情報提供について</w:t>
      </w:r>
    </w:p>
    <w:p w:rsidR="00CE1839" w:rsidRDefault="00CE1839" w:rsidP="00A32194">
      <w:pPr>
        <w:spacing w:line="320" w:lineRule="exact"/>
        <w:rPr>
          <w:rFonts w:ascii="游明朝" w:eastAsia="游明朝" w:hAnsi="游明朝" w:hint="eastAsia"/>
          <w:color w:val="000000" w:themeColor="text1"/>
          <w:szCs w:val="21"/>
        </w:rPr>
      </w:pPr>
      <w:r>
        <w:rPr>
          <w:rFonts w:ascii="游明朝" w:eastAsia="游明朝" w:hAnsi="游明朝" w:hint="eastAsia"/>
          <w:color w:val="000000" w:themeColor="text1"/>
          <w:szCs w:val="21"/>
        </w:rPr>
        <w:t xml:space="preserve">　　</w:t>
      </w:r>
      <w:r w:rsidRPr="00446419">
        <w:rPr>
          <w:rFonts w:ascii="游明朝" w:eastAsia="游明朝" w:hAnsi="游明朝"/>
          <w:color w:val="000000" w:themeColor="text1"/>
          <w:szCs w:val="21"/>
        </w:rPr>
        <w:t>栄養バランスメニュー</w:t>
      </w:r>
      <w:r w:rsidR="001231E3">
        <w:rPr>
          <w:rFonts w:ascii="游明朝" w:eastAsia="游明朝" w:hAnsi="游明朝" w:hint="eastAsia"/>
          <w:color w:val="000000" w:themeColor="text1"/>
          <w:szCs w:val="21"/>
        </w:rPr>
        <w:t>の基準に関する次の情報を店舗等で提供すること。</w:t>
      </w:r>
    </w:p>
    <w:p w:rsidR="000036E3" w:rsidRDefault="00995635" w:rsidP="00CE1839">
      <w:pPr>
        <w:ind w:left="210" w:hangingChars="100" w:hanging="210"/>
        <w:rPr>
          <w:rFonts w:ascii="游明朝" w:eastAsia="游明朝" w:hAnsi="游明朝"/>
          <w:color w:val="000000" w:themeColor="text1"/>
          <w:szCs w:val="21"/>
        </w:rPr>
      </w:pPr>
      <w:r>
        <w:rPr>
          <w:rFonts w:ascii="游明朝" w:eastAsia="游明朝" w:hAnsi="游明朝"/>
          <w:noProof/>
          <w:color w:val="000000" w:themeColor="text1"/>
          <w:szCs w:val="21"/>
        </w:rPr>
        <mc:AlternateContent>
          <mc:Choice Requires="wps">
            <w:drawing>
              <wp:inline distT="0" distB="0" distL="0" distR="0" wp14:anchorId="1129E60D" wp14:editId="0F6B48CF">
                <wp:extent cx="5924550" cy="1266825"/>
                <wp:effectExtent l="0" t="0" r="19050" b="28575"/>
                <wp:docPr id="4" name="正方形/長方形 4"/>
                <wp:cNvGraphicFramePr/>
                <a:graphic xmlns:a="http://schemas.openxmlformats.org/drawingml/2006/main">
                  <a:graphicData uri="http://schemas.microsoft.com/office/word/2010/wordprocessingShape">
                    <wps:wsp>
                      <wps:cNvSpPr/>
                      <wps:spPr>
                        <a:xfrm>
                          <a:off x="0" y="0"/>
                          <a:ext cx="5924550" cy="12668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95635" w:rsidRDefault="00995635" w:rsidP="00A32194">
                            <w:pPr>
                              <w:spacing w:line="320" w:lineRule="exact"/>
                              <w:ind w:left="210" w:hangingChars="100" w:hanging="210"/>
                              <w:rPr>
                                <w:rFonts w:ascii="游明朝" w:eastAsia="游明朝" w:hAnsi="游明朝"/>
                                <w:color w:val="000000" w:themeColor="text1"/>
                                <w:szCs w:val="21"/>
                              </w:rPr>
                            </w:pPr>
                            <w:r>
                              <w:rPr>
                                <w:rFonts w:ascii="游明朝" w:eastAsia="游明朝" w:hAnsi="游明朝" w:hint="eastAsia"/>
                                <w:color w:val="000000" w:themeColor="text1"/>
                                <w:szCs w:val="21"/>
                              </w:rPr>
                              <w:t>＜</w:t>
                            </w:r>
                            <w:r w:rsidRPr="00446419">
                              <w:rPr>
                                <w:rFonts w:ascii="游明朝" w:eastAsia="游明朝" w:hAnsi="游明朝"/>
                                <w:color w:val="000000" w:themeColor="text1"/>
                                <w:szCs w:val="21"/>
                              </w:rPr>
                              <w:t>栄養バランスメニュー</w:t>
                            </w:r>
                            <w:r>
                              <w:rPr>
                                <w:rFonts w:ascii="游明朝" w:eastAsia="游明朝" w:hAnsi="游明朝" w:hint="eastAsia"/>
                                <w:color w:val="000000" w:themeColor="text1"/>
                                <w:szCs w:val="21"/>
                              </w:rPr>
                              <w:t>の基準に関する情報＞</w:t>
                            </w:r>
                          </w:p>
                          <w:p w:rsidR="00995635" w:rsidRDefault="00995635" w:rsidP="00A32194">
                            <w:pPr>
                              <w:spacing w:line="320" w:lineRule="exact"/>
                              <w:ind w:left="210" w:hangingChars="100" w:hanging="210"/>
                              <w:rPr>
                                <w:rFonts w:ascii="游明朝" w:eastAsia="游明朝" w:hAnsi="游明朝"/>
                                <w:color w:val="000000" w:themeColor="text1"/>
                                <w:szCs w:val="21"/>
                              </w:rPr>
                            </w:pPr>
                            <w:r>
                              <w:rPr>
                                <w:rFonts w:ascii="游明朝" w:eastAsia="游明朝" w:hAnsi="游明朝" w:hint="eastAsia"/>
                                <w:color w:val="000000" w:themeColor="text1"/>
                                <w:szCs w:val="21"/>
                              </w:rPr>
                              <w:t>（１）　１食あたりのエネルギー量</w:t>
                            </w:r>
                          </w:p>
                          <w:p w:rsidR="00995635" w:rsidRDefault="00995635" w:rsidP="00A32194">
                            <w:pPr>
                              <w:spacing w:line="320" w:lineRule="exact"/>
                              <w:ind w:left="210" w:hangingChars="100" w:hanging="210"/>
                              <w:rPr>
                                <w:rFonts w:ascii="游明朝" w:eastAsia="游明朝" w:hAnsi="游明朝"/>
                                <w:color w:val="000000" w:themeColor="text1"/>
                                <w:szCs w:val="21"/>
                              </w:rPr>
                            </w:pPr>
                            <w:r>
                              <w:rPr>
                                <w:rFonts w:ascii="游明朝" w:eastAsia="游明朝" w:hAnsi="游明朝" w:hint="eastAsia"/>
                                <w:color w:val="000000" w:themeColor="text1"/>
                                <w:szCs w:val="21"/>
                              </w:rPr>
                              <w:t>（２）　主食、主菜、副菜がそろっていること</w:t>
                            </w:r>
                          </w:p>
                          <w:p w:rsidR="00995635" w:rsidRDefault="00995635" w:rsidP="00A32194">
                            <w:pPr>
                              <w:spacing w:line="320" w:lineRule="exact"/>
                              <w:ind w:left="210" w:hangingChars="100" w:hanging="210"/>
                              <w:rPr>
                                <w:rFonts w:ascii="游明朝" w:eastAsia="游明朝" w:hAnsi="游明朝"/>
                                <w:color w:val="000000" w:themeColor="text1"/>
                                <w:szCs w:val="21"/>
                              </w:rPr>
                            </w:pPr>
                            <w:r>
                              <w:rPr>
                                <w:rFonts w:ascii="游明朝" w:eastAsia="游明朝" w:hAnsi="游明朝" w:hint="eastAsia"/>
                                <w:color w:val="000000" w:themeColor="text1"/>
                                <w:szCs w:val="21"/>
                              </w:rPr>
                              <w:t>（３）　野菜等（野菜・きのこ・海藻・いも）の重量が140ｇ以上含まれていること</w:t>
                            </w:r>
                          </w:p>
                          <w:p w:rsidR="00995635" w:rsidRPr="00563111" w:rsidRDefault="00995635" w:rsidP="00A32194">
                            <w:pPr>
                              <w:spacing w:line="320" w:lineRule="exact"/>
                              <w:ind w:rightChars="-21" w:right="-44"/>
                              <w:jc w:val="left"/>
                              <w:rPr>
                                <w:rFonts w:ascii="游明朝" w:eastAsia="游明朝" w:hAnsi="游明朝"/>
                                <w:color w:val="000000" w:themeColor="text1"/>
                                <w:szCs w:val="21"/>
                              </w:rPr>
                            </w:pPr>
                            <w:r>
                              <w:rPr>
                                <w:rFonts w:ascii="游明朝" w:eastAsia="游明朝" w:hAnsi="游明朝" w:hint="eastAsia"/>
                                <w:color w:val="000000" w:themeColor="text1"/>
                                <w:szCs w:val="21"/>
                              </w:rPr>
                              <w:t xml:space="preserve">（４）　食塩相当量が3.0ｇ未満（あるいは3.5ｇ未満）であること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29E60D" id="正方形/長方形 4" o:spid="_x0000_s1027" style="width:466.5pt;height:9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" filled="f" strokecolor="black [3213]" strokeweight="1pt">
                <v:stroke dashstyle="3 1"/>
                <v:textbox>
                  <w:txbxContent>
                    <w:p w:rsidR="00995635" w:rsidRDefault="00995635" w:rsidP="00A32194">
                      <w:pPr>
                        <w:spacing w:line="320" w:lineRule="exact"/>
                        <w:ind w:left="210" w:hangingChars="100" w:hanging="210"/>
                        <w:rPr>
                          <w:rFonts w:ascii="游明朝" w:eastAsia="游明朝" w:hAnsi="游明朝"/>
                          <w:color w:val="000000" w:themeColor="text1"/>
                          <w:szCs w:val="21"/>
                        </w:rPr>
                      </w:pPr>
                      <w:r>
                        <w:rPr>
                          <w:rFonts w:ascii="游明朝" w:eastAsia="游明朝" w:hAnsi="游明朝" w:hint="eastAsia"/>
                          <w:color w:val="000000" w:themeColor="text1"/>
                          <w:szCs w:val="21"/>
                        </w:rPr>
                        <w:t>＜</w:t>
                      </w:r>
                      <w:r w:rsidRPr="00446419">
                        <w:rPr>
                          <w:rFonts w:ascii="游明朝" w:eastAsia="游明朝" w:hAnsi="游明朝"/>
                          <w:color w:val="000000" w:themeColor="text1"/>
                          <w:szCs w:val="21"/>
                        </w:rPr>
                        <w:t>栄養バランスメニュー</w:t>
                      </w:r>
                      <w:r>
                        <w:rPr>
                          <w:rFonts w:ascii="游明朝" w:eastAsia="游明朝" w:hAnsi="游明朝" w:hint="eastAsia"/>
                          <w:color w:val="000000" w:themeColor="text1"/>
                          <w:szCs w:val="21"/>
                        </w:rPr>
                        <w:t>の基準に関する情報＞</w:t>
                      </w:r>
                    </w:p>
                    <w:p w:rsidR="00995635" w:rsidRDefault="00995635" w:rsidP="00A32194">
                      <w:pPr>
                        <w:spacing w:line="320" w:lineRule="exact"/>
                        <w:ind w:left="210" w:hangingChars="100" w:hanging="210"/>
                        <w:rPr>
                          <w:rFonts w:ascii="游明朝" w:eastAsia="游明朝" w:hAnsi="游明朝"/>
                          <w:color w:val="000000" w:themeColor="text1"/>
                          <w:szCs w:val="21"/>
                        </w:rPr>
                      </w:pPr>
                      <w:r>
                        <w:rPr>
                          <w:rFonts w:ascii="游明朝" w:eastAsia="游明朝" w:hAnsi="游明朝" w:hint="eastAsia"/>
                          <w:color w:val="000000" w:themeColor="text1"/>
                          <w:szCs w:val="21"/>
                        </w:rPr>
                        <w:t>（１）　１食あたりのエネルギー量</w:t>
                      </w:r>
                    </w:p>
                    <w:p w:rsidR="00995635" w:rsidRDefault="00995635" w:rsidP="00A32194">
                      <w:pPr>
                        <w:spacing w:line="320" w:lineRule="exact"/>
                        <w:ind w:left="210" w:hangingChars="100" w:hanging="210"/>
                        <w:rPr>
                          <w:rFonts w:ascii="游明朝" w:eastAsia="游明朝" w:hAnsi="游明朝"/>
                          <w:color w:val="000000" w:themeColor="text1"/>
                          <w:szCs w:val="21"/>
                        </w:rPr>
                      </w:pPr>
                      <w:r>
                        <w:rPr>
                          <w:rFonts w:ascii="游明朝" w:eastAsia="游明朝" w:hAnsi="游明朝" w:hint="eastAsia"/>
                          <w:color w:val="000000" w:themeColor="text1"/>
                          <w:szCs w:val="21"/>
                        </w:rPr>
                        <w:t>（２）　主食、主菜、副菜がそろっていること</w:t>
                      </w:r>
                    </w:p>
                    <w:p w:rsidR="00995635" w:rsidRDefault="00995635" w:rsidP="00A32194">
                      <w:pPr>
                        <w:spacing w:line="320" w:lineRule="exact"/>
                        <w:ind w:left="210" w:hangingChars="100" w:hanging="210"/>
                        <w:rPr>
                          <w:rFonts w:ascii="游明朝" w:eastAsia="游明朝" w:hAnsi="游明朝"/>
                          <w:color w:val="000000" w:themeColor="text1"/>
                          <w:szCs w:val="21"/>
                        </w:rPr>
                      </w:pPr>
                      <w:r>
                        <w:rPr>
                          <w:rFonts w:ascii="游明朝" w:eastAsia="游明朝" w:hAnsi="游明朝" w:hint="eastAsia"/>
                          <w:color w:val="000000" w:themeColor="text1"/>
                          <w:szCs w:val="21"/>
                        </w:rPr>
                        <w:t>（３）　野菜等（野菜・きのこ・海藻・いも）の重量が140ｇ以上含まれていること</w:t>
                      </w:r>
                    </w:p>
                    <w:p w:rsidR="00995635" w:rsidRPr="00563111" w:rsidRDefault="00995635" w:rsidP="00A32194">
                      <w:pPr>
                        <w:spacing w:line="320" w:lineRule="exact"/>
                        <w:ind w:rightChars="-21" w:right="-44"/>
                        <w:jc w:val="left"/>
                        <w:rPr>
                          <w:rFonts w:ascii="游明朝" w:eastAsia="游明朝" w:hAnsi="游明朝"/>
                          <w:color w:val="000000" w:themeColor="text1"/>
                          <w:szCs w:val="21"/>
                        </w:rPr>
                      </w:pPr>
                      <w:r>
                        <w:rPr>
                          <w:rFonts w:ascii="游明朝" w:eastAsia="游明朝" w:hAnsi="游明朝" w:hint="eastAsia"/>
                          <w:color w:val="000000" w:themeColor="text1"/>
                          <w:szCs w:val="21"/>
                        </w:rPr>
                        <w:t xml:space="preserve">（４）　食塩相当量が3.0ｇ未満（あるいは3.5ｇ未満）であること　</w:t>
                      </w:r>
                    </w:p>
                  </w:txbxContent>
                </v:textbox>
                <w10:anchorlock/>
              </v:rect>
            </w:pict>
          </mc:Fallback>
        </mc:AlternateContent>
      </w:r>
    </w:p>
    <w:p w:rsidR="00A11A4D" w:rsidRPr="00A11A4D" w:rsidRDefault="00B07058" w:rsidP="001231E3">
      <w:pPr>
        <w:widowControl/>
        <w:ind w:left="210" w:hangingChars="100" w:hanging="210"/>
        <w:jc w:val="left"/>
        <w:rPr>
          <w:rFonts w:ascii="游明朝" w:eastAsia="游明朝" w:hAnsi="游明朝"/>
          <w:color w:val="000000" w:themeColor="text1"/>
          <w:szCs w:val="21"/>
        </w:rPr>
      </w:pPr>
      <w:r>
        <w:rPr>
          <w:rFonts w:ascii="游明朝" w:eastAsia="游明朝" w:hAnsi="游明朝" w:hint="eastAsia"/>
          <w:color w:val="000000" w:themeColor="text1"/>
          <w:szCs w:val="21"/>
        </w:rPr>
        <w:t xml:space="preserve">　　</w:t>
      </w:r>
    </w:p>
    <w:sectPr w:rsidR="00A11A4D" w:rsidRPr="00A11A4D" w:rsidSect="00A32194">
      <w:pgSz w:w="11906" w:h="16838"/>
      <w:pgMar w:top="1134"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7D" w:rsidRDefault="003D587D" w:rsidP="004A7BD5">
      <w:r>
        <w:separator/>
      </w:r>
    </w:p>
  </w:endnote>
  <w:endnote w:type="continuationSeparator" w:id="0">
    <w:p w:rsidR="003D587D" w:rsidRDefault="003D587D" w:rsidP="004A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7D" w:rsidRDefault="003D587D" w:rsidP="004A7BD5">
      <w:r>
        <w:separator/>
      </w:r>
    </w:p>
  </w:footnote>
  <w:footnote w:type="continuationSeparator" w:id="0">
    <w:p w:rsidR="003D587D" w:rsidRDefault="003D587D" w:rsidP="004A7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20"/>
    <w:rsid w:val="000036E3"/>
    <w:rsid w:val="00005BF0"/>
    <w:rsid w:val="00012BFC"/>
    <w:rsid w:val="00030793"/>
    <w:rsid w:val="00043428"/>
    <w:rsid w:val="00067A63"/>
    <w:rsid w:val="000B7B18"/>
    <w:rsid w:val="000C2258"/>
    <w:rsid w:val="001041E4"/>
    <w:rsid w:val="001231E3"/>
    <w:rsid w:val="001436A3"/>
    <w:rsid w:val="00147CB2"/>
    <w:rsid w:val="001B029F"/>
    <w:rsid w:val="001B1A65"/>
    <w:rsid w:val="001C30AC"/>
    <w:rsid w:val="001C3562"/>
    <w:rsid w:val="001F7240"/>
    <w:rsid w:val="00223A51"/>
    <w:rsid w:val="002454B4"/>
    <w:rsid w:val="00264921"/>
    <w:rsid w:val="0027132D"/>
    <w:rsid w:val="0027471B"/>
    <w:rsid w:val="00283A11"/>
    <w:rsid w:val="00296E55"/>
    <w:rsid w:val="002A79E3"/>
    <w:rsid w:val="002B2866"/>
    <w:rsid w:val="002C3067"/>
    <w:rsid w:val="002E7E71"/>
    <w:rsid w:val="00302F43"/>
    <w:rsid w:val="00311A98"/>
    <w:rsid w:val="00342820"/>
    <w:rsid w:val="00374D69"/>
    <w:rsid w:val="00384DDC"/>
    <w:rsid w:val="003A0FC3"/>
    <w:rsid w:val="003B148A"/>
    <w:rsid w:val="003B4C7B"/>
    <w:rsid w:val="003C3953"/>
    <w:rsid w:val="003D587D"/>
    <w:rsid w:val="003E61CA"/>
    <w:rsid w:val="003F144C"/>
    <w:rsid w:val="00400B0A"/>
    <w:rsid w:val="00410A00"/>
    <w:rsid w:val="00413DA3"/>
    <w:rsid w:val="00443B44"/>
    <w:rsid w:val="00446419"/>
    <w:rsid w:val="004636DC"/>
    <w:rsid w:val="00463AC8"/>
    <w:rsid w:val="00464870"/>
    <w:rsid w:val="0047281D"/>
    <w:rsid w:val="004A0FCC"/>
    <w:rsid w:val="004A544D"/>
    <w:rsid w:val="004A7BD5"/>
    <w:rsid w:val="004B6E7E"/>
    <w:rsid w:val="004C1903"/>
    <w:rsid w:val="004D1966"/>
    <w:rsid w:val="004D4B91"/>
    <w:rsid w:val="004E0A91"/>
    <w:rsid w:val="00520758"/>
    <w:rsid w:val="00522F1E"/>
    <w:rsid w:val="00563111"/>
    <w:rsid w:val="0057141C"/>
    <w:rsid w:val="00572098"/>
    <w:rsid w:val="005A3AFE"/>
    <w:rsid w:val="005B15E3"/>
    <w:rsid w:val="005B62DE"/>
    <w:rsid w:val="005F53BE"/>
    <w:rsid w:val="00656BC9"/>
    <w:rsid w:val="00670ED7"/>
    <w:rsid w:val="00671575"/>
    <w:rsid w:val="00690D56"/>
    <w:rsid w:val="00693A51"/>
    <w:rsid w:val="006A10AC"/>
    <w:rsid w:val="006B3024"/>
    <w:rsid w:val="006F7E0C"/>
    <w:rsid w:val="007A52A7"/>
    <w:rsid w:val="007C19C2"/>
    <w:rsid w:val="007E0C56"/>
    <w:rsid w:val="007F0116"/>
    <w:rsid w:val="00800550"/>
    <w:rsid w:val="0080354A"/>
    <w:rsid w:val="00804719"/>
    <w:rsid w:val="0083599F"/>
    <w:rsid w:val="00837E8C"/>
    <w:rsid w:val="00844B99"/>
    <w:rsid w:val="008836F0"/>
    <w:rsid w:val="00883916"/>
    <w:rsid w:val="00894489"/>
    <w:rsid w:val="008A02F3"/>
    <w:rsid w:val="008E4A3A"/>
    <w:rsid w:val="008F5CD0"/>
    <w:rsid w:val="00995635"/>
    <w:rsid w:val="0099587E"/>
    <w:rsid w:val="009A13A5"/>
    <w:rsid w:val="009B5B95"/>
    <w:rsid w:val="009E2D1E"/>
    <w:rsid w:val="00A11A4D"/>
    <w:rsid w:val="00A16785"/>
    <w:rsid w:val="00A23D64"/>
    <w:rsid w:val="00A32194"/>
    <w:rsid w:val="00A364E3"/>
    <w:rsid w:val="00A43686"/>
    <w:rsid w:val="00A4396A"/>
    <w:rsid w:val="00A71035"/>
    <w:rsid w:val="00A82C1F"/>
    <w:rsid w:val="00AA18C2"/>
    <w:rsid w:val="00AA1A85"/>
    <w:rsid w:val="00AB683F"/>
    <w:rsid w:val="00AD602E"/>
    <w:rsid w:val="00B05867"/>
    <w:rsid w:val="00B07058"/>
    <w:rsid w:val="00B13177"/>
    <w:rsid w:val="00B44C50"/>
    <w:rsid w:val="00B772DE"/>
    <w:rsid w:val="00B90EFC"/>
    <w:rsid w:val="00B9119F"/>
    <w:rsid w:val="00B9188C"/>
    <w:rsid w:val="00BA08A1"/>
    <w:rsid w:val="00BC4550"/>
    <w:rsid w:val="00BE2975"/>
    <w:rsid w:val="00C11153"/>
    <w:rsid w:val="00C2399D"/>
    <w:rsid w:val="00C33DD0"/>
    <w:rsid w:val="00C45642"/>
    <w:rsid w:val="00C71004"/>
    <w:rsid w:val="00C831CB"/>
    <w:rsid w:val="00CA01D6"/>
    <w:rsid w:val="00CA58F9"/>
    <w:rsid w:val="00CA647F"/>
    <w:rsid w:val="00CB246C"/>
    <w:rsid w:val="00CE1839"/>
    <w:rsid w:val="00D0570E"/>
    <w:rsid w:val="00D25E92"/>
    <w:rsid w:val="00D34B3C"/>
    <w:rsid w:val="00D73407"/>
    <w:rsid w:val="00D73FA4"/>
    <w:rsid w:val="00D93F9F"/>
    <w:rsid w:val="00DA6C74"/>
    <w:rsid w:val="00DD3A41"/>
    <w:rsid w:val="00DD6C2E"/>
    <w:rsid w:val="00E16094"/>
    <w:rsid w:val="00E3200E"/>
    <w:rsid w:val="00E32AA8"/>
    <w:rsid w:val="00F02F82"/>
    <w:rsid w:val="00F22597"/>
    <w:rsid w:val="00F94C15"/>
    <w:rsid w:val="00FA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5E9B46B"/>
  <w15:chartTrackingRefBased/>
  <w15:docId w15:val="{09E1B45E-DE17-4732-B5B2-06A68FE4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BD5"/>
    <w:pPr>
      <w:tabs>
        <w:tab w:val="center" w:pos="4252"/>
        <w:tab w:val="right" w:pos="8504"/>
      </w:tabs>
      <w:snapToGrid w:val="0"/>
    </w:pPr>
  </w:style>
  <w:style w:type="character" w:customStyle="1" w:styleId="a4">
    <w:name w:val="ヘッダー (文字)"/>
    <w:basedOn w:val="a0"/>
    <w:link w:val="a3"/>
    <w:uiPriority w:val="99"/>
    <w:rsid w:val="004A7BD5"/>
  </w:style>
  <w:style w:type="paragraph" w:styleId="a5">
    <w:name w:val="footer"/>
    <w:basedOn w:val="a"/>
    <w:link w:val="a6"/>
    <w:uiPriority w:val="99"/>
    <w:unhideWhenUsed/>
    <w:rsid w:val="004A7BD5"/>
    <w:pPr>
      <w:tabs>
        <w:tab w:val="center" w:pos="4252"/>
        <w:tab w:val="right" w:pos="8504"/>
      </w:tabs>
      <w:snapToGrid w:val="0"/>
    </w:pPr>
  </w:style>
  <w:style w:type="character" w:customStyle="1" w:styleId="a6">
    <w:name w:val="フッター (文字)"/>
    <w:basedOn w:val="a0"/>
    <w:link w:val="a5"/>
    <w:uiPriority w:val="99"/>
    <w:rsid w:val="004A7BD5"/>
  </w:style>
  <w:style w:type="table" w:styleId="a7">
    <w:name w:val="Table Grid"/>
    <w:basedOn w:val="a1"/>
    <w:uiPriority w:val="39"/>
    <w:rsid w:val="00E16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3111"/>
    <w:pPr>
      <w:ind w:leftChars="400" w:left="840"/>
    </w:pPr>
  </w:style>
  <w:style w:type="paragraph" w:styleId="a9">
    <w:name w:val="Balloon Text"/>
    <w:basedOn w:val="a"/>
    <w:link w:val="aa"/>
    <w:uiPriority w:val="99"/>
    <w:semiHidden/>
    <w:unhideWhenUsed/>
    <w:rsid w:val="004A0F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0F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