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default" w:ascii="HG丸ｺﾞｼｯｸM-PRO" w:hAnsi="HG丸ｺﾞｼｯｸM-PRO" w:eastAsia="HG丸ｺﾞｼｯｸM-PRO"/>
          <w:sz w:val="32"/>
        </w:rPr>
        <w:t>｢このおいしさ、しりべし</w:t>
      </w:r>
      <w:r>
        <w:rPr>
          <w:rFonts w:hint="default" w:ascii="HG丸ｺﾞｼｯｸM-PRO" w:hAnsi="HG丸ｺﾞｼｯｸM-PRO" w:eastAsia="HG丸ｺﾞｼｯｸM-PRO"/>
          <w:sz w:val="32"/>
        </w:rPr>
        <w:t>!!</w:t>
      </w:r>
      <w:r>
        <w:rPr>
          <w:rFonts w:hint="default" w:ascii="HG丸ｺﾞｼｯｸM-PRO" w:hAnsi="HG丸ｺﾞｼｯｸM-PRO" w:eastAsia="HG丸ｺﾞｼｯｸM-PRO"/>
          <w:sz w:val="32"/>
        </w:rPr>
        <w:t>｣応援店</w:t>
      </w: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32"/>
        </w:rPr>
        <w:t>登録（解除・変更）申出書</w:t>
      </w: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後志総合振興局長　様</w:t>
      </w:r>
    </w:p>
    <w:p>
      <w:pPr>
        <w:pStyle w:val="0"/>
        <w:wordWrap w:val="0"/>
        <w:snapToGrid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pacing w:val="240"/>
          <w:kern w:val="0"/>
          <w:sz w:val="24"/>
          <w:fitText w:val="960" w:id="1"/>
        </w:rPr>
        <w:t>住</w:t>
      </w:r>
      <w:r>
        <w:rPr>
          <w:rFonts w:hint="default" w:ascii="HG丸ｺﾞｼｯｸM-PRO" w:hAnsi="HG丸ｺﾞｼｯｸM-PRO" w:eastAsia="HG丸ｺﾞｼｯｸM-PRO"/>
          <w:kern w:val="0"/>
          <w:sz w:val="24"/>
          <w:fitText w:val="960" w:id="1"/>
        </w:rPr>
        <w:t>所</w:t>
      </w:r>
      <w:r>
        <w:rPr>
          <w:rFonts w:hint="default" w:ascii="HG丸ｺﾞｼｯｸM-PRO" w:hAnsi="HG丸ｺﾞｼｯｸM-PRO" w:eastAsia="HG丸ｺﾞｼｯｸM-PRO"/>
          <w:kern w:val="0"/>
          <w:sz w:val="24"/>
        </w:rPr>
        <w:t>　　　　　　　　　　　　　　　　　　</w:t>
      </w:r>
    </w:p>
    <w:p>
      <w:pPr>
        <w:pStyle w:val="0"/>
        <w:wordWrap w:val="0"/>
        <w:snapToGrid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pacing w:val="60"/>
          <w:kern w:val="0"/>
          <w:sz w:val="24"/>
          <w:fitText w:val="960" w:id="2"/>
        </w:rPr>
        <w:t>会社</w:t>
      </w:r>
      <w:r>
        <w:rPr>
          <w:rFonts w:hint="default" w:ascii="HG丸ｺﾞｼｯｸM-PRO" w:hAnsi="HG丸ｺﾞｼｯｸM-PRO" w:eastAsia="HG丸ｺﾞｼｯｸM-PRO"/>
          <w:kern w:val="0"/>
          <w:sz w:val="24"/>
          <w:fitText w:val="960" w:id="2"/>
        </w:rPr>
        <w:t>名</w:t>
      </w:r>
      <w:r>
        <w:rPr>
          <w:rFonts w:hint="default" w:ascii="HG丸ｺﾞｼｯｸM-PRO" w:hAnsi="HG丸ｺﾞｼｯｸM-PRO" w:eastAsia="HG丸ｺﾞｼｯｸM-PRO"/>
          <w:kern w:val="0"/>
          <w:sz w:val="24"/>
        </w:rPr>
        <w:t>　　　　　　　　　　　　　　　　　　</w:t>
      </w:r>
    </w:p>
    <w:p>
      <w:pPr>
        <w:pStyle w:val="0"/>
        <w:wordWrap w:val="0"/>
        <w:snapToGrid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代表者名　　　　　　　　　　　　　　　　　　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｢このおいしさ、しりべし</w:t>
      </w:r>
      <w:r>
        <w:rPr>
          <w:rFonts w:hint="default" w:ascii="HG丸ｺﾞｼｯｸM-PRO" w:hAnsi="HG丸ｺﾞｼｯｸM-PRO" w:eastAsia="HG丸ｺﾞｼｯｸM-PRO"/>
          <w:sz w:val="24"/>
        </w:rPr>
        <w:t>!!</w:t>
      </w:r>
      <w:r>
        <w:rPr>
          <w:rFonts w:hint="default" w:ascii="HG丸ｺﾞｼｯｸM-PRO" w:hAnsi="HG丸ｺﾞｼｯｸM-PRO" w:eastAsia="HG丸ｺﾞｼｯｸM-PRO"/>
          <w:sz w:val="24"/>
        </w:rPr>
        <w:t>｣応援店の登録事項について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（　解除　・　変更　）を申し出ます。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5"/>
        <w:snapToGrid w:val="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記</w:t>
      </w:r>
    </w:p>
    <w:p>
      <w:pPr>
        <w:pStyle w:val="0"/>
        <w:rPr>
          <w:rFonts w:hint="default"/>
        </w:rPr>
      </w:pPr>
    </w:p>
    <w:tbl>
      <w:tblPr>
        <w:tblStyle w:val="30"/>
        <w:tblW w:w="9315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93"/>
        <w:gridCol w:w="426"/>
        <w:gridCol w:w="708"/>
        <w:gridCol w:w="5488"/>
      </w:tblGrid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施設名</w:t>
            </w:r>
          </w:p>
        </w:tc>
        <w:tc>
          <w:tcPr>
            <w:tcW w:w="6622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978" w:hRule="atLeast"/>
        </w:trPr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解除の理由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</w:rPr>
              <w:t>継続の場合は記載不要</w:t>
            </w:r>
          </w:p>
        </w:tc>
        <w:tc>
          <w:tcPr>
            <w:tcW w:w="6622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17" w:hRule="atLeast"/>
        </w:trPr>
        <w:tc>
          <w:tcPr>
            <w:tcW w:w="2693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変更内容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spacing w:val="1"/>
                <w:w w:val="90"/>
                <w:kern w:val="0"/>
                <w:fitText w:val="2100" w:id="3"/>
              </w:rPr>
              <w:t>商品の内容に変更がな</w:t>
            </w:r>
            <w:r>
              <w:rPr>
                <w:rFonts w:hint="default" w:ascii="HG丸ｺﾞｼｯｸM-PRO" w:hAnsi="HG丸ｺﾞｼｯｸM-PRO" w:eastAsia="HG丸ｺﾞｼｯｸM-PRO"/>
                <w:spacing w:val="2"/>
                <w:w w:val="90"/>
                <w:kern w:val="0"/>
                <w:fitText w:val="2100" w:id="3"/>
              </w:rPr>
              <w:t>い</w:t>
            </w:r>
          </w:p>
          <w:p>
            <w:pPr>
              <w:pStyle w:val="0"/>
              <w:ind w:firstLine="189" w:firstLineChars="10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pacing w:val="1"/>
                <w:w w:val="90"/>
                <w:kern w:val="0"/>
                <w:fitText w:val="2100" w:id="4"/>
              </w:rPr>
              <w:t>場合は商品名の記載不</w:t>
            </w:r>
            <w:r>
              <w:rPr>
                <w:rFonts w:hint="default" w:ascii="HG丸ｺﾞｼｯｸM-PRO" w:hAnsi="HG丸ｺﾞｼｯｸM-PRO" w:eastAsia="HG丸ｺﾞｼｯｸM-PRO"/>
                <w:spacing w:val="2"/>
                <w:w w:val="90"/>
                <w:kern w:val="0"/>
                <w:fitText w:val="2100" w:id="4"/>
              </w:rPr>
              <w:t>要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商品名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1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17" w:hRule="atLeast"/>
        </w:trPr>
        <w:tc>
          <w:tcPr>
            <w:tcW w:w="269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更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1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17" w:hRule="atLeast"/>
        </w:trPr>
        <w:tc>
          <w:tcPr>
            <w:tcW w:w="269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変更後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1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93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上記事項に関する連絡先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pacing w:val="1"/>
                <w:w w:val="78"/>
                <w:kern w:val="0"/>
                <w:fitText w:val="2310" w:id="5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spacing w:val="1"/>
                <w:w w:val="78"/>
                <w:kern w:val="0"/>
                <w:fitText w:val="2310" w:id="5"/>
              </w:rPr>
              <w:t>申出者と同様の場合は省略</w:t>
            </w:r>
            <w:r>
              <w:rPr>
                <w:rFonts w:hint="default" w:ascii="HG丸ｺﾞｼｯｸM-PRO" w:hAnsi="HG丸ｺﾞｼｯｸM-PRO" w:eastAsia="HG丸ｺﾞｼｯｸM-PRO"/>
                <w:spacing w:val="5"/>
                <w:w w:val="78"/>
                <w:kern w:val="0"/>
                <w:fitText w:val="2310" w:id="5"/>
              </w:rPr>
              <w:t>可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担当氏名</w:t>
            </w:r>
          </w:p>
        </w:tc>
        <w:tc>
          <w:tcPr>
            <w:tcW w:w="548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693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2"/>
                <w:kern w:val="0"/>
                <w:fitText w:val="840" w:id="6"/>
              </w:rPr>
              <w:t>連絡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fitText w:val="840" w:id="6"/>
              </w:rPr>
              <w:t>先</w:t>
            </w:r>
          </w:p>
        </w:tc>
        <w:tc>
          <w:tcPr>
            <w:tcW w:w="5488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snapToGrid w:val="0"/>
        <w:ind w:firstLine="480" w:firstLineChars="2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※</w:t>
      </w:r>
      <w:r>
        <w:rPr>
          <w:rFonts w:hint="default" w:ascii="HG丸ｺﾞｼｯｸM-PRO" w:hAnsi="HG丸ｺﾞｼｯｸM-PRO" w:eastAsia="HG丸ｺﾞｼｯｸM-PRO"/>
          <w:sz w:val="24"/>
        </w:rPr>
        <w:t>この様式は例示であり、この様式によらない申し出であっても必要要件が具備され</w:t>
      </w:r>
    </w:p>
    <w:p>
      <w:pPr>
        <w:pStyle w:val="0"/>
        <w:snapToGrid w:val="0"/>
        <w:ind w:firstLine="720" w:firstLineChars="3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ていれば構いません。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　　</w:t>
      </w:r>
      <w:r>
        <w:rPr>
          <w:rFonts w:hint="default" w:ascii="HG丸ｺﾞｼｯｸM-PRO" w:hAnsi="HG丸ｺﾞｼｯｸM-PRO" w:eastAsia="HG丸ｺﾞｼｯｸM-PRO"/>
          <w:sz w:val="24"/>
        </w:rPr>
        <w:t>※</w:t>
      </w:r>
      <w:r>
        <w:rPr>
          <w:rFonts w:hint="default" w:ascii="HG丸ｺﾞｼｯｸM-PRO" w:hAnsi="HG丸ｺﾞｼｯｸM-PRO" w:eastAsia="HG丸ｺﾞｼｯｸM-PRO"/>
          <w:sz w:val="24"/>
        </w:rPr>
        <w:t>登録メニューの変更・追加を行う場合は別紙にご記入ください。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FAX:0136-22-0901(</w:t>
      </w:r>
      <w:r>
        <w:rPr>
          <w:rFonts w:hint="default" w:ascii="HG丸ｺﾞｼｯｸM-PRO" w:hAnsi="HG丸ｺﾞｼｯｸM-PRO" w:eastAsia="HG丸ｺﾞｼｯｸM-PRO"/>
          <w:sz w:val="24"/>
        </w:rPr>
        <w:t>後志総合振興局産業振興部商工労働観光課主査</w:t>
      </w:r>
      <w:r>
        <w:rPr>
          <w:rFonts w:hint="default" w:ascii="HG丸ｺﾞｼｯｸM-PRO" w:hAnsi="HG丸ｺﾞｼｯｸM-PRO" w:eastAsia="HG丸ｺﾞｼｯｸM-PRO"/>
          <w:sz w:val="24"/>
        </w:rPr>
        <w:t>(</w:t>
      </w:r>
      <w:r>
        <w:rPr>
          <w:rFonts w:hint="default" w:ascii="HG丸ｺﾞｼｯｸM-PRO" w:hAnsi="HG丸ｺﾞｼｯｸM-PRO" w:eastAsia="HG丸ｺﾞｼｯｸM-PRO"/>
          <w:sz w:val="24"/>
        </w:rPr>
        <w:t>食振興</w:t>
      </w:r>
      <w:r>
        <w:rPr>
          <w:rFonts w:hint="default" w:ascii="HG丸ｺﾞｼｯｸM-PRO" w:hAnsi="HG丸ｺﾞｼｯｸM-PRO" w:eastAsia="HG丸ｺﾞｼｯｸM-PRO"/>
          <w:sz w:val="24"/>
        </w:rPr>
        <w:t>)</w:t>
      </w:r>
      <w:r>
        <w:rPr>
          <w:rFonts w:hint="default" w:ascii="HG丸ｺﾞｼｯｸM-PRO" w:hAnsi="HG丸ｺﾞｼｯｸM-PRO" w:eastAsia="HG丸ｺﾞｼｯｸM-PRO"/>
          <w:sz w:val="24"/>
        </w:rPr>
        <w:t>行</w:t>
      </w:r>
      <w:r>
        <w:rPr>
          <w:rFonts w:hint="default" w:ascii="HG丸ｺﾞｼｯｸM-PRO" w:hAnsi="HG丸ｺﾞｼｯｸM-PRO" w:eastAsia="HG丸ｺﾞｼｯｸM-PRO"/>
          <w:sz w:val="24"/>
        </w:rPr>
        <w:t>)</w:t>
      </w:r>
    </w:p>
    <w:p>
      <w:pPr>
        <w:pStyle w:val="0"/>
        <w:snapToGrid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0"/>
        </w:rPr>
        <w:t>別紙</w:t>
      </w: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登録メニューの（　変更　・　追加　）について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 xml:space="preserve">1 </w:t>
      </w:r>
      <w:r>
        <w:rPr>
          <w:rFonts w:hint="default" w:ascii="HG丸ｺﾞｼｯｸM-PRO" w:hAnsi="HG丸ｺﾞｼｯｸM-PRO" w:eastAsia="HG丸ｺﾞｼｯｸM-PRO"/>
          <w:sz w:val="20"/>
        </w:rPr>
        <w:t>後志産食材を積極的に使用したこだわり料理の内容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sz w:val="20"/>
        </w:rPr>
        <w:t>　【条件】</w:t>
      </w:r>
    </w:p>
    <w:p>
      <w:pPr>
        <w:pStyle w:val="0"/>
        <w:snapToGrid w:val="0"/>
        <w:ind w:firstLine="400" w:firstLineChars="20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①</w:t>
      </w:r>
      <w:r>
        <w:rPr>
          <w:rFonts w:hint="default" w:ascii="HG丸ｺﾞｼｯｸM-PRO" w:hAnsi="HG丸ｺﾞｼｯｸM-PRO" w:eastAsia="HG丸ｺﾞｼｯｸM-PRO"/>
          <w:b w:val="1"/>
          <w:sz w:val="20"/>
          <w:u w:val="single" w:color="auto"/>
        </w:rPr>
        <w:t>道産食材のみを使用</w:t>
      </w:r>
      <w:r>
        <w:rPr>
          <w:rFonts w:hint="default" w:ascii="HG丸ｺﾞｼｯｸM-PRO" w:hAnsi="HG丸ｺﾞｼｯｸM-PRO" w:eastAsia="HG丸ｺﾞｼｯｸM-PRO"/>
          <w:sz w:val="20"/>
        </w:rPr>
        <w:t>していること</w:t>
      </w:r>
      <w:r>
        <w:rPr>
          <w:rFonts w:hint="default" w:ascii="HG丸ｺﾞｼｯｸM-PRO" w:hAnsi="HG丸ｺﾞｼｯｸM-PRO" w:eastAsia="HG丸ｺﾞｼｯｸM-PRO"/>
          <w:sz w:val="20"/>
        </w:rPr>
        <w:t>(</w:t>
      </w:r>
      <w:r>
        <w:rPr>
          <w:rFonts w:hint="default" w:ascii="HG丸ｺﾞｼｯｸM-PRO" w:hAnsi="HG丸ｺﾞｼｯｸM-PRO" w:eastAsia="HG丸ｺﾞｼｯｸM-PRO"/>
          <w:sz w:val="20"/>
        </w:rPr>
        <w:t>調味料や装飾的な食材を除く</w:t>
      </w:r>
      <w:r>
        <w:rPr>
          <w:rFonts w:hint="default" w:ascii="HG丸ｺﾞｼｯｸM-PRO" w:hAnsi="HG丸ｺﾞｼｯｸM-PRO" w:eastAsia="HG丸ｺﾞｼｯｸM-PRO"/>
          <w:sz w:val="20"/>
        </w:rPr>
        <w:t>)</w:t>
      </w:r>
      <w:r>
        <w:rPr>
          <w:rFonts w:hint="default" w:ascii="HG丸ｺﾞｼｯｸM-PRO" w:hAnsi="HG丸ｺﾞｼｯｸM-PRO" w:eastAsia="HG丸ｺﾞｼｯｸM-PRO"/>
          <w:sz w:val="20"/>
        </w:rPr>
        <w:t>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②登録している商品のうち、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１品は年間通算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6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ヶ月以上提供できる</w:t>
      </w:r>
      <w:r>
        <w:rPr>
          <w:rFonts w:hint="default" w:ascii="HG丸ｺﾞｼｯｸM-PRO" w:hAnsi="HG丸ｺﾞｼｯｸM-PRO" w:eastAsia="HG丸ｺﾞｼｯｸM-PRO"/>
          <w:b w:val="1"/>
          <w:sz w:val="20"/>
          <w:u w:val="single" w:color="auto"/>
        </w:rPr>
        <w:t>料理</w:t>
      </w:r>
      <w:r>
        <w:rPr>
          <w:rFonts w:hint="default" w:ascii="HG丸ｺﾞｼｯｸM-PRO" w:hAnsi="HG丸ｺﾞｼｯｸM-PRO" w:eastAsia="HG丸ｺﾞｼｯｸM-PRO"/>
          <w:sz w:val="20"/>
        </w:rPr>
        <w:t>であること。</w:t>
      </w:r>
      <w:r>
        <w:rPr>
          <w:rFonts w:hint="default" w:ascii="HG丸ｺﾞｼｯｸM-PRO" w:hAnsi="HG丸ｺﾞｼｯｸM-PRO" w:eastAsia="HG丸ｺﾞｼｯｸM-PRO"/>
          <w:sz w:val="20"/>
        </w:rPr>
        <w:t>※</w:t>
      </w:r>
      <w:r>
        <w:rPr>
          <w:rFonts w:hint="default" w:ascii="HG丸ｺﾞｼｯｸM-PRO" w:hAnsi="HG丸ｺﾞｼｯｸM-PRO" w:eastAsia="HG丸ｺﾞｼｯｸM-PRO"/>
          <w:sz w:val="20"/>
        </w:rPr>
        <w:t>２品目以降は季節限定可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b w:val="1"/>
          <w:sz w:val="20"/>
          <w:u w:val="single" w:color="auto"/>
        </w:rPr>
      </w:pPr>
      <w:r>
        <w:rPr>
          <w:rFonts w:hint="default" w:ascii="HG丸ｺﾞｼｯｸM-PRO" w:hAnsi="HG丸ｺﾞｼｯｸM-PRO" w:eastAsia="HG丸ｺﾞｼｯｸM-PRO"/>
          <w:sz w:val="20"/>
        </w:rPr>
        <w:t>　　</w:t>
      </w:r>
      <w:r>
        <w:rPr>
          <w:rFonts w:hint="eastAsia" w:ascii="HG丸ｺﾞｼｯｸM-PRO" w:hAnsi="HG丸ｺﾞｼｯｸM-PRO" w:eastAsia="HG丸ｺﾞｼｯｸM-PRO"/>
          <w:sz w:val="20"/>
        </w:rPr>
        <w:t>③こだわり料理の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主食は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100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％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(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米以外は３０％以上。ただしパスタについては北海道産に限定しない。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)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道産</w:t>
      </w:r>
    </w:p>
    <w:p>
      <w:pPr>
        <w:pStyle w:val="0"/>
        <w:snapToGrid w:val="0"/>
        <w:ind w:firstLine="600" w:firstLineChars="30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を使用すること。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sz w:val="20"/>
        </w:rPr>
        <w:t>　　</w:t>
      </w:r>
      <w:r>
        <w:rPr>
          <w:rFonts w:hint="eastAsia" w:ascii="HG丸ｺﾞｼｯｸM-PRO" w:hAnsi="HG丸ｺﾞｼｯｸM-PRO" w:eastAsia="HG丸ｺﾞｼｯｸM-PRO"/>
          <w:sz w:val="20"/>
        </w:rPr>
        <w:t>④こだわり料理の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副食はメインとなる原材料に後志産の食材を使用</w:t>
      </w:r>
      <w:r>
        <w:rPr>
          <w:rFonts w:hint="eastAsia" w:ascii="HG丸ｺﾞｼｯｸM-PRO" w:hAnsi="HG丸ｺﾞｼｯｸM-PRO" w:eastAsia="HG丸ｺﾞｼｯｸM-PRO"/>
          <w:sz w:val="20"/>
        </w:rPr>
        <w:t>していること。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sz w:val="20"/>
        </w:rPr>
        <w:t>　　</w:t>
      </w:r>
      <w:r>
        <w:rPr>
          <w:rFonts w:hint="eastAsia" w:ascii="HG丸ｺﾞｼｯｸM-PRO" w:hAnsi="HG丸ｺﾞｼｯｸM-PRO" w:eastAsia="HG丸ｺﾞｼｯｸM-PRO"/>
          <w:sz w:val="20"/>
        </w:rPr>
        <w:t>⑤メニュー等に原産地標記をしていること。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tbl>
      <w:tblPr>
        <w:tblStyle w:val="30"/>
        <w:tblW w:w="10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233"/>
        <w:gridCol w:w="4819"/>
        <w:gridCol w:w="2126"/>
        <w:gridCol w:w="1134"/>
      </w:tblGrid>
      <w:tr>
        <w:trPr/>
        <w:tc>
          <w:tcPr>
            <w:tcW w:w="456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区分</w:t>
            </w:r>
          </w:p>
        </w:tc>
        <w:tc>
          <w:tcPr>
            <w:tcW w:w="2233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料理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w:t>使用している道産食材、産地及び使用割合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提供期間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写真の</w:t>
            </w:r>
          </w:p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提供有無</w:t>
            </w:r>
          </w:p>
        </w:tc>
      </w:tr>
      <w:tr>
        <w:trPr>
          <w:trHeight w:val="1520" w:hRule="atLeast"/>
        </w:trPr>
        <w:tc>
          <w:tcPr>
            <w:tcW w:w="456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１</w:t>
            </w:r>
          </w:p>
        </w:tc>
        <w:tc>
          <w:tcPr>
            <w:tcW w:w="2233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料理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商品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名：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税込価格：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4819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主食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米・小麦粉・そば粉・その他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   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　　　　　　　道外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  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％</w:t>
            </w:r>
          </w:p>
          <w:p>
            <w:pPr>
              <w:pStyle w:val="0"/>
              <w:snapToGrid w:val="0"/>
              <w:ind w:firstLine="1600" w:firstLineChars="80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道産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  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％</w:t>
            </w:r>
          </w:p>
          <w:p>
            <w:pPr>
              <w:pStyle w:val="0"/>
              <w:snapToGrid w:val="0"/>
              <w:ind w:firstLine="1600" w:firstLineChars="80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後志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  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％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副食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　　　　　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後志１００％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その他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①通年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165100</wp:posOffset>
                      </wp:positionV>
                      <wp:extent cx="1209675" cy="457200"/>
                      <wp:effectExtent l="635" t="635" r="29845" b="10795"/>
                      <wp:wrapNone/>
                      <wp:docPr id="1026" name="大かっこ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0"/>
                            <wps:cNvSpPr/>
                            <wps:spPr>
                              <a:xfrm>
                                <a:off x="0" y="0"/>
                                <a:ext cx="1209675" cy="457200"/>
                              </a:xfrm>
                              <a:prstGeom prst="bracketPair">
                                <a:avLst>
                                  <a:gd name="adj" fmla="val 1952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style="mso-wrap-distance-top:0pt;mso-wrap-distance-right:9pt;mso-wrap-distance-left:9pt;mso-wrap-distance-bottom:0pt;margin-top:13pt;margin-left:2.2000000000000002pt;mso-position-horizontal-relative:text;mso-position-vertical-relative:text;position:absolute;height:36pt;width:95.25pt;z-index:3;" o:spid="_x0000_s1026" o:allowincell="t" o:allowoverlap="t" filled="f" stroked="t" strokecolor="#000000" strokeweight="0.5pt" o:spt="185" type="#_x0000_t185" adj="42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②期間限定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　　　</w:t>
            </w:r>
          </w:p>
          <w:p>
            <w:pPr>
              <w:pStyle w:val="0"/>
              <w:snapToGrid w:val="0"/>
              <w:ind w:firstLine="200" w:firstLineChars="10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　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無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233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料理の説明：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パンフレットへの掲載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希望　する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しない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掲載は１品のみ</w:t>
            </w:r>
          </w:p>
        </w:tc>
        <w:tc>
          <w:tcPr>
            <w:tcW w:w="4819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</w:tr>
      <w:tr>
        <w:trPr/>
        <w:tc>
          <w:tcPr>
            <w:tcW w:w="45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233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8079" w:type="dxa"/>
            <w:gridSpan w:val="3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主な品目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道産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□じゃがいも　□にんじん　□たまねぎ　□トマト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□とうもろこし　□だいこん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□アスパラガス　□牛乳　□バター　□チーズ　□鶏卵　□牛肉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□豚肉　□鶏肉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□ラム肉　□鹿肉　□昆布　□カニ　□ウニ　□エビ　□ホタテ　□サケ　□サンマ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□イカ　□タコ　□その他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　　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) 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主な品目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後志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□じゃがいも　□にんじん　□たまねぎ　□トマト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□とうもろこし　□だいこん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□アスパラガス　□牛乳　□バター　□チーズ　□鶏卵　□牛肉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□豚肉　□鶏肉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□ラム肉　□鹿肉　□昆布　□カニ　□ウニ　□エビ　□ホタテ　□サケ　□サンマ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□イカ　□タコ　□その他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　　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</w:tc>
      </w:tr>
      <w:tr>
        <w:trPr/>
        <w:tc>
          <w:tcPr>
            <w:tcW w:w="45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233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登録メニューの変更により削除するメニュー</w:t>
            </w:r>
          </w:p>
        </w:tc>
        <w:tc>
          <w:tcPr>
            <w:tcW w:w="8079" w:type="dxa"/>
            <w:gridSpan w:val="3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456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２</w:t>
            </w:r>
          </w:p>
        </w:tc>
        <w:tc>
          <w:tcPr>
            <w:tcW w:w="2233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料理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商品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名：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税込価格：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4819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主食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米・小麦粉・そば粉・その他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   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　　　　　　　道外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  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％</w:t>
            </w:r>
          </w:p>
          <w:p>
            <w:pPr>
              <w:pStyle w:val="0"/>
              <w:snapToGrid w:val="0"/>
              <w:ind w:firstLine="1600" w:firstLineChars="80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道産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  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％</w:t>
            </w:r>
          </w:p>
          <w:p>
            <w:pPr>
              <w:pStyle w:val="0"/>
              <w:snapToGrid w:val="0"/>
              <w:ind w:firstLine="1600" w:firstLineChars="80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後志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  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％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副食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　　　　　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後志１００％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その他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①通年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165100</wp:posOffset>
                      </wp:positionV>
                      <wp:extent cx="1209675" cy="457200"/>
                      <wp:effectExtent l="635" t="635" r="29845" b="10795"/>
                      <wp:wrapNone/>
                      <wp:docPr id="1027" name="大かっこ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6"/>
                            <wps:cNvSpPr/>
                            <wps:spPr>
                              <a:xfrm>
                                <a:off x="0" y="0"/>
                                <a:ext cx="1209675" cy="457200"/>
                              </a:xfrm>
                              <a:prstGeom prst="bracketPair">
                                <a:avLst>
                                  <a:gd name="adj" fmla="val 1952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style="mso-wrap-distance-top:0pt;mso-wrap-distance-right:9pt;mso-wrap-distance-left:9pt;mso-wrap-distance-bottom:0pt;margin-top:13pt;margin-left:2.2000000000000002pt;mso-position-horizontal-relative:text;mso-position-vertical-relative:text;position:absolute;height:36pt;width:95.25pt;z-index:4;" o:spid="_x0000_s1027" o:allowincell="t" o:allowoverlap="t" filled="f" stroked="t" strokecolor="#000000" strokeweight="0.5pt" o:spt="185" type="#_x0000_t185" adj="42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②期間限定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　　　</w:t>
            </w:r>
          </w:p>
          <w:p>
            <w:pPr>
              <w:pStyle w:val="0"/>
              <w:snapToGrid w:val="0"/>
              <w:ind w:firstLine="200" w:firstLineChars="10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　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無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233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料理の説明：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パンフレットへの掲載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希望　する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しない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※掲載は１品のみ</w:t>
            </w:r>
          </w:p>
        </w:tc>
        <w:tc>
          <w:tcPr>
            <w:tcW w:w="4819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</w:tr>
      <w:tr>
        <w:trPr/>
        <w:tc>
          <w:tcPr>
            <w:tcW w:w="45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233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8079" w:type="dxa"/>
            <w:gridSpan w:val="3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主な品目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道産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□じゃがいも　□にんじん　□たまねぎ　□トマト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□とうもろこし　□だいこん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□アスパラガス　□牛乳　□バター　□チーズ　□鶏卵　□牛肉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□豚肉　□鶏肉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□ラム肉　□鹿肉　□昆布　□カニ　□ウニ　□エビ　□ホタテ　□サケ　□サンマ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□イカ　□タコ　□その他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　　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) 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主な品目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後志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□じゃがいも　□にんじん　□たまねぎ　□トマト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□とうもろこし　□だいこん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□アスパラガス　□牛乳　□バター　□チーズ　□鶏卵　□牛肉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□豚肉　□鶏肉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□ラム肉　□鹿肉　□昆布　□カニ　□ウニ　□エビ　□ホタテ　□サケ　□サンマ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□イカ　□タコ　□その他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　　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</w:tc>
      </w:tr>
      <w:tr>
        <w:trPr/>
        <w:tc>
          <w:tcPr>
            <w:tcW w:w="45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233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登録メニューの変更により削除するメニュー</w:t>
            </w:r>
          </w:p>
        </w:tc>
        <w:tc>
          <w:tcPr>
            <w:tcW w:w="8079" w:type="dxa"/>
            <w:gridSpan w:val="3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160655</wp:posOffset>
                </wp:positionV>
                <wp:extent cx="3990975" cy="523875"/>
                <wp:effectExtent l="635" t="635" r="29845" b="10795"/>
                <wp:wrapNone/>
                <wp:docPr id="1028" name="大かっこ 1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大かっこ 17"/>
                      <wps:cNvSpPr/>
                      <wps:spPr>
                        <a:xfrm>
                          <a:off x="0" y="0"/>
                          <a:ext cx="3990975" cy="523875"/>
                        </a:xfrm>
                        <a:prstGeom prst="bracketPair">
                          <a:avLst>
                            <a:gd name="adj" fmla="val 57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style="mso-wrap-distance-top:0pt;mso-wrap-distance-right:9pt;mso-wrap-distance-left:9pt;mso-wrap-distance-bottom:0pt;margin-top:12.65pt;margin-left:206.25pt;mso-position-horizontal-relative:text;mso-position-vertical-relative:text;position:absolute;height:41.25pt;width:314.25pt;z-index:2;" o:spid="_x0000_s1028" o:allowincell="t" o:allowoverlap="t" filled="f" stroked="t" strokecolor="#000000 [3213]" strokeweight="0.5pt" o:spt="185" type="#_x0000_t185" adj="1244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0"/>
        </w:rPr>
        <w:t>２　後志産酒類の提供について</w:t>
      </w:r>
      <w:r>
        <w:rPr>
          <w:rFonts w:hint="default" w:ascii="HG丸ｺﾞｼｯｸM-PRO" w:hAnsi="HG丸ｺﾞｼｯｸM-PRO" w:eastAsia="HG丸ｺﾞｼｯｸM-PRO"/>
          <w:sz w:val="20"/>
        </w:rPr>
        <w:t>→</w:t>
      </w:r>
      <w:r>
        <w:rPr>
          <w:rFonts w:hint="default" w:ascii="HG丸ｺﾞｼｯｸM-PRO" w:hAnsi="HG丸ｺﾞｼｯｸM-PRO" w:eastAsia="HG丸ｺﾞｼｯｸM-PRO"/>
          <w:sz w:val="20"/>
        </w:rPr>
        <w:t>　</w:t>
      </w:r>
      <w:r>
        <w:rPr>
          <w:rFonts w:hint="default" w:ascii="HG丸ｺﾞｼｯｸM-PRO" w:hAnsi="HG丸ｺﾞｼｯｸM-PRO" w:eastAsia="HG丸ｺﾞｼｯｸM-PRO"/>
          <w:sz w:val="20"/>
        </w:rPr>
        <w:t>□</w:t>
      </w:r>
      <w:r>
        <w:rPr>
          <w:rFonts w:hint="default" w:ascii="HG丸ｺﾞｼｯｸM-PRO" w:hAnsi="HG丸ｺﾞｼｯｸM-PRO" w:eastAsia="HG丸ｺﾞｼｯｸM-PRO"/>
          <w:sz w:val="20"/>
        </w:rPr>
        <w:t>無　</w:t>
      </w:r>
      <w:r>
        <w:rPr>
          <w:rFonts w:hint="default" w:ascii="HG丸ｺﾞｼｯｸM-PRO" w:hAnsi="HG丸ｺﾞｼｯｸM-PRO" w:eastAsia="HG丸ｺﾞｼｯｸM-PRO"/>
          <w:sz w:val="20"/>
        </w:rPr>
        <w:t>□</w:t>
      </w:r>
      <w:r>
        <w:rPr>
          <w:rFonts w:hint="default" w:ascii="HG丸ｺﾞｼｯｸM-PRO" w:hAnsi="HG丸ｺﾞｼｯｸM-PRO" w:eastAsia="HG丸ｺﾞｼｯｸM-PRO"/>
          <w:sz w:val="20"/>
        </w:rPr>
        <w:t>有</w:t>
      </w:r>
      <w:r>
        <w:rPr>
          <w:rFonts w:hint="default" w:ascii="HG丸ｺﾞｼｯｸM-PRO" w:hAnsi="HG丸ｺﾞｼｯｸM-PRO" w:eastAsia="HG丸ｺﾞｼｯｸM-PRO"/>
          <w:sz w:val="20"/>
        </w:rPr>
        <w:t>→</w:t>
      </w:r>
      <w:r>
        <w:rPr>
          <w:rFonts w:hint="default" w:ascii="HG丸ｺﾞｼｯｸM-PRO" w:hAnsi="HG丸ｺﾞｼｯｸM-PRO" w:eastAsia="HG丸ｺﾞｼｯｸM-PRO"/>
          <w:sz w:val="20"/>
        </w:rPr>
        <w:t>　日本酒　・　ビール　・　ワイン　・　ウイスキー　・　その他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0"/>
        </w:rPr>
        <w:t>(</w:t>
      </w:r>
      <w:r>
        <w:rPr>
          <w:rFonts w:hint="eastAsia" w:ascii="HG丸ｺﾞｼｯｸM-PRO" w:hAnsi="HG丸ｺﾞｼｯｸM-PRO" w:eastAsia="HG丸ｺﾞｼｯｸM-PRO"/>
          <w:sz w:val="20"/>
        </w:rPr>
        <w:t>名称・製造元</w:t>
      </w:r>
      <w:r>
        <w:rPr>
          <w:rFonts w:hint="eastAsia" w:ascii="HG丸ｺﾞｼｯｸM-PRO" w:hAnsi="HG丸ｺﾞｼｯｸM-PRO" w:eastAsia="HG丸ｺﾞｼｯｸM-PRO"/>
          <w:sz w:val="20"/>
        </w:rPr>
        <w:t>)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color w:val="FF0000"/>
          <w:sz w:val="20"/>
        </w:rPr>
      </w:pPr>
      <w:bookmarkStart w:id="0" w:name="_GoBack"/>
      <w:bookmarkEnd w:id="0"/>
      <w:r>
        <w:rPr>
          <w:rFonts w:hint="default" w:ascii="HG丸ｺﾞｼｯｸM-PRO" w:hAnsi="HG丸ｺﾞｼｯｸM-PRO" w:eastAsia="HG丸ｺﾞｼｯｸM-PRO"/>
          <w:color w:val="FF0000"/>
          <w:sz w:val="28"/>
        </w:rPr>
        <w:t>（記載例）</w:t>
      </w:r>
    </w:p>
    <w:p>
      <w:pPr>
        <w:pStyle w:val="0"/>
        <w:snapToGrid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124460</wp:posOffset>
                </wp:positionV>
                <wp:extent cx="438150" cy="238125"/>
                <wp:effectExtent l="635" t="635" r="29845" b="10795"/>
                <wp:wrapNone/>
                <wp:docPr id="1029" name="円/楕円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円/楕円 23"/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3" style="mso-wrap-distance-top:0pt;mso-wrap-distance-right:9pt;mso-wrap-distance-left:9pt;mso-wrap-distance-bottom:0pt;margin-top:9.8000000000000007pt;margin-left:233.2pt;mso-position-horizontal-relative:text;mso-position-vertical-relative:text;position:absolute;height:18.75pt;width:34.5pt;z-index:24;" o:spid="_x0000_s1029" o:allowincell="t" o:allowoverlap="t" filled="f" stroked="t" strokecolor="#ff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0"/>
        </w:rPr>
        <w:t>別紙</w:t>
      </w:r>
    </w:p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登録メニューの（　変更　・　追加　）について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 xml:space="preserve">1 </w:t>
      </w:r>
      <w:r>
        <w:rPr>
          <w:rFonts w:hint="default" w:ascii="HG丸ｺﾞｼｯｸM-PRO" w:hAnsi="HG丸ｺﾞｼｯｸM-PRO" w:eastAsia="HG丸ｺﾞｼｯｸM-PRO"/>
          <w:sz w:val="20"/>
        </w:rPr>
        <w:t>後志産食材を積極的に使用したこだわり料理の内容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sz w:val="20"/>
        </w:rPr>
        <w:t>　【条件】</w:t>
      </w:r>
    </w:p>
    <w:p>
      <w:pPr>
        <w:pStyle w:val="0"/>
        <w:snapToGrid w:val="0"/>
        <w:ind w:firstLine="400" w:firstLineChars="20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①</w:t>
      </w:r>
      <w:r>
        <w:rPr>
          <w:rFonts w:hint="default" w:ascii="HG丸ｺﾞｼｯｸM-PRO" w:hAnsi="HG丸ｺﾞｼｯｸM-PRO" w:eastAsia="HG丸ｺﾞｼｯｸM-PRO"/>
          <w:b w:val="1"/>
          <w:sz w:val="20"/>
          <w:u w:val="single" w:color="auto"/>
        </w:rPr>
        <w:t>道産食材のみを使用</w:t>
      </w:r>
      <w:r>
        <w:rPr>
          <w:rFonts w:hint="default" w:ascii="HG丸ｺﾞｼｯｸM-PRO" w:hAnsi="HG丸ｺﾞｼｯｸM-PRO" w:eastAsia="HG丸ｺﾞｼｯｸM-PRO"/>
          <w:sz w:val="20"/>
        </w:rPr>
        <w:t>していること</w:t>
      </w:r>
      <w:r>
        <w:rPr>
          <w:rFonts w:hint="default" w:ascii="HG丸ｺﾞｼｯｸM-PRO" w:hAnsi="HG丸ｺﾞｼｯｸM-PRO" w:eastAsia="HG丸ｺﾞｼｯｸM-PRO"/>
          <w:sz w:val="20"/>
        </w:rPr>
        <w:t>(</w:t>
      </w:r>
      <w:r>
        <w:rPr>
          <w:rFonts w:hint="default" w:ascii="HG丸ｺﾞｼｯｸM-PRO" w:hAnsi="HG丸ｺﾞｼｯｸM-PRO" w:eastAsia="HG丸ｺﾞｼｯｸM-PRO"/>
          <w:sz w:val="20"/>
        </w:rPr>
        <w:t>調味料や装飾的な食材を除く</w:t>
      </w:r>
      <w:r>
        <w:rPr>
          <w:rFonts w:hint="default" w:ascii="HG丸ｺﾞｼｯｸM-PRO" w:hAnsi="HG丸ｺﾞｼｯｸM-PRO" w:eastAsia="HG丸ｺﾞｼｯｸM-PRO"/>
          <w:sz w:val="20"/>
        </w:rPr>
        <w:t>)</w:t>
      </w:r>
      <w:r>
        <w:rPr>
          <w:rFonts w:hint="default" w:ascii="HG丸ｺﾞｼｯｸM-PRO" w:hAnsi="HG丸ｺﾞｼｯｸM-PRO" w:eastAsia="HG丸ｺﾞｼｯｸM-PRO"/>
          <w:sz w:val="20"/>
        </w:rPr>
        <w:t>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②登録している商品のうち、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１品は年間通算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6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ヶ月以上提供できる</w:t>
      </w:r>
      <w:r>
        <w:rPr>
          <w:rFonts w:hint="default" w:ascii="HG丸ｺﾞｼｯｸM-PRO" w:hAnsi="HG丸ｺﾞｼｯｸM-PRO" w:eastAsia="HG丸ｺﾞｼｯｸM-PRO"/>
          <w:b w:val="1"/>
          <w:sz w:val="20"/>
          <w:u w:val="single" w:color="auto"/>
        </w:rPr>
        <w:t>料理</w:t>
      </w:r>
      <w:r>
        <w:rPr>
          <w:rFonts w:hint="default" w:ascii="HG丸ｺﾞｼｯｸM-PRO" w:hAnsi="HG丸ｺﾞｼｯｸM-PRO" w:eastAsia="HG丸ｺﾞｼｯｸM-PRO"/>
          <w:sz w:val="20"/>
        </w:rPr>
        <w:t>であること。</w:t>
      </w:r>
      <w:r>
        <w:rPr>
          <w:rFonts w:hint="default" w:ascii="HG丸ｺﾞｼｯｸM-PRO" w:hAnsi="HG丸ｺﾞｼｯｸM-PRO" w:eastAsia="HG丸ｺﾞｼｯｸM-PRO"/>
          <w:sz w:val="20"/>
        </w:rPr>
        <w:t>※</w:t>
      </w:r>
      <w:r>
        <w:rPr>
          <w:rFonts w:hint="default" w:ascii="HG丸ｺﾞｼｯｸM-PRO" w:hAnsi="HG丸ｺﾞｼｯｸM-PRO" w:eastAsia="HG丸ｺﾞｼｯｸM-PRO"/>
          <w:sz w:val="20"/>
        </w:rPr>
        <w:t>２品目以降は季節限定可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b w:val="1"/>
          <w:sz w:val="20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0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10160</wp:posOffset>
                </wp:positionV>
                <wp:extent cx="1997710" cy="506730"/>
                <wp:effectExtent l="635" t="635" r="29845" b="1127125"/>
                <wp:wrapNone/>
                <wp:docPr id="1030" name="四角形吹き出し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四角形吹き出し 4"/>
                      <wps:cNvSpPr/>
                      <wps:spPr>
                        <a:xfrm>
                          <a:off x="0" y="0"/>
                          <a:ext cx="1997710" cy="506730"/>
                        </a:xfrm>
                        <a:prstGeom prst="wedgeRectCallout">
                          <a:avLst>
                            <a:gd name="adj1" fmla="val -49392"/>
                            <a:gd name="adj2" fmla="val 27006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米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以外の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主食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道産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＋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後志産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％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以上で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クリア※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パスタは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除く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style="v-text-anchor:middle;mso-wrap-distance-top:0pt;mso-wrap-distance-right:9pt;mso-wrap-distance-left:9pt;mso-wrap-distance-bottom:0pt;margin-top:0.8pt;margin-left:359.2pt;mso-position-horizontal-relative:text;mso-position-vertical-relative:text;position:absolute;height:39.9pt;width:157.30000000000001pt;z-index:18;" o:spid="_x0000_s1030" o:allowincell="t" o:allowoverlap="t" filled="t" fillcolor="#ffffff [3212]" stroked="t" strokecolor="#ff0000" strokeweight="1pt" o:spt="61" type="#_x0000_t61" adj="131,69133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米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以外の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主食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道産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＋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後志産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30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％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以上で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クリア※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パスタは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除く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0"/>
        </w:rPr>
        <w:t>　　</w:t>
      </w:r>
      <w:r>
        <w:rPr>
          <w:rFonts w:hint="eastAsia" w:ascii="HG丸ｺﾞｼｯｸM-PRO" w:hAnsi="HG丸ｺﾞｼｯｸM-PRO" w:eastAsia="HG丸ｺﾞｼｯｸM-PRO"/>
          <w:sz w:val="20"/>
        </w:rPr>
        <w:t>③こだわり料理の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主食は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100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％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(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米以外は３０％以上。ただしパスタについては北海道産に限定しない。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)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道産</w:t>
      </w:r>
    </w:p>
    <w:p>
      <w:pPr>
        <w:pStyle w:val="0"/>
        <w:snapToGrid w:val="0"/>
        <w:ind w:firstLine="600" w:firstLineChars="30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を使用すること。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sz w:val="20"/>
        </w:rPr>
        <w:t>　　</w:t>
      </w:r>
      <w:r>
        <w:rPr>
          <w:rFonts w:hint="eastAsia" w:ascii="HG丸ｺﾞｼｯｸM-PRO" w:hAnsi="HG丸ｺﾞｼｯｸM-PRO" w:eastAsia="HG丸ｺﾞｼｯｸM-PRO"/>
          <w:sz w:val="20"/>
        </w:rPr>
        <w:t>④こだわり料理の</w:t>
      </w:r>
      <w:r>
        <w:rPr>
          <w:rFonts w:hint="eastAsia" w:ascii="HG丸ｺﾞｼｯｸM-PRO" w:hAnsi="HG丸ｺﾞｼｯｸM-PRO" w:eastAsia="HG丸ｺﾞｼｯｸM-PRO"/>
          <w:b w:val="1"/>
          <w:sz w:val="20"/>
          <w:u w:val="single" w:color="auto"/>
        </w:rPr>
        <w:t>副食はメインとなる原材料に後志産の食材を使用</w:t>
      </w:r>
      <w:r>
        <w:rPr>
          <w:rFonts w:hint="eastAsia" w:ascii="HG丸ｺﾞｼｯｸM-PRO" w:hAnsi="HG丸ｺﾞｼｯｸM-PRO" w:eastAsia="HG丸ｺﾞｼｯｸM-PRO"/>
          <w:sz w:val="20"/>
        </w:rPr>
        <w:t>していること。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margin">
                  <wp:posOffset>5147945</wp:posOffset>
                </wp:positionH>
                <wp:positionV relativeFrom="paragraph">
                  <wp:posOffset>23495</wp:posOffset>
                </wp:positionV>
                <wp:extent cx="1709420" cy="427355"/>
                <wp:effectExtent l="635" t="635" r="29845" b="815975"/>
                <wp:wrapNone/>
                <wp:docPr id="1031" name="四角形吹き出し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四角形吹き出し 7"/>
                      <wps:cNvSpPr/>
                      <wps:spPr>
                        <a:xfrm>
                          <a:off x="0" y="0"/>
                          <a:ext cx="1709420" cy="427355"/>
                        </a:xfrm>
                        <a:prstGeom prst="wedgeRectCallout">
                          <a:avLst>
                            <a:gd name="adj1" fmla="val -34807"/>
                            <a:gd name="adj2" fmla="val 23820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６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ヶ月以上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、提供して下さい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style="v-text-anchor:middle;mso-wrap-distance-top:0pt;mso-wrap-distance-right:9pt;mso-wrap-distance-left:9pt;mso-wrap-distance-bottom:0pt;margin-top:1.85pt;margin-left:405.35pt;mso-position-horizontal-relative:margin;mso-position-vertical-relative:text;position:absolute;height:33.65pt;width:134.6pt;z-index:19;" o:spid="_x0000_s1031" o:allowincell="t" o:allowoverlap="t" filled="t" fillcolor="#ffffff" stroked="t" strokecolor="#ff0000" strokeweight="1pt" o:spt="61" type="#_x0000_t61" adj="3282,62252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６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ヶ月以上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、提供して下さい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0"/>
        </w:rPr>
        <w:t>　　</w:t>
      </w:r>
      <w:r>
        <w:rPr>
          <w:rFonts w:hint="eastAsia" w:ascii="HG丸ｺﾞｼｯｸM-PRO" w:hAnsi="HG丸ｺﾞｼｯｸM-PRO" w:eastAsia="HG丸ｺﾞｼｯｸM-PRO"/>
          <w:sz w:val="20"/>
        </w:rPr>
        <w:t>⑤メニュー等に原産地標記をしていること。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tbl>
      <w:tblPr>
        <w:tblStyle w:val="30"/>
        <w:tblW w:w="10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233"/>
        <w:gridCol w:w="4819"/>
        <w:gridCol w:w="2126"/>
        <w:gridCol w:w="1134"/>
      </w:tblGrid>
      <w:tr>
        <w:trPr/>
        <w:tc>
          <w:tcPr>
            <w:tcW w:w="456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区分</w:t>
            </w:r>
          </w:p>
        </w:tc>
        <w:tc>
          <w:tcPr>
            <w:tcW w:w="2233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料理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w:t>使用している道産食材、産地及び使用割合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提供期間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写真の</w:t>
            </w:r>
          </w:p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提供有無</w:t>
            </w:r>
          </w:p>
        </w:tc>
      </w:tr>
      <w:tr>
        <w:trPr/>
        <w:tc>
          <w:tcPr>
            <w:tcW w:w="456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１</w:t>
            </w:r>
          </w:p>
        </w:tc>
        <w:tc>
          <w:tcPr>
            <w:tcW w:w="2233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料理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商品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名：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豚カツバーガー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税込価格：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850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円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4819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-31750</wp:posOffset>
                      </wp:positionV>
                      <wp:extent cx="438150" cy="238125"/>
                      <wp:effectExtent l="635" t="635" r="29845" b="10795"/>
                      <wp:wrapNone/>
                      <wp:docPr id="1032" name="円/楕円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円/楕円 5"/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style="mso-wrap-distance-top:0pt;mso-wrap-distance-right:9pt;mso-wrap-distance-left:9pt;mso-wrap-distance-bottom:0pt;margin-top:-2.5pt;margin-left:57.15pt;mso-position-horizontal-relative:text;mso-position-vertical-relative:text;position:absolute;height:18.75pt;width:34.5pt;z-index:6;" o:spid="_x0000_s1032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-48895</wp:posOffset>
                      </wp:positionV>
                      <wp:extent cx="438150" cy="238125"/>
                      <wp:effectExtent l="635" t="635" r="29845" b="10795"/>
                      <wp:wrapNone/>
                      <wp:docPr id="1033" name="円/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円/楕円 9"/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style="mso-wrap-distance-top:0pt;mso-wrap-distance-right:9pt;mso-wrap-distance-left:9pt;mso-wrap-distance-bottom:0pt;margin-top:-3.85pt;margin-left:136.65pt;mso-position-horizontal-relative:text;mso-position-vertical-relative:text;position:absolute;height:18.75pt;width:34.5pt;z-index:7;" o:spid="_x0000_s1033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主食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米・小麦粉・そば粉・その他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米粉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小麦粉／長野県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　　　　　　　道外　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７０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％</w:t>
            </w:r>
          </w:p>
          <w:p>
            <w:pPr>
              <w:pStyle w:val="0"/>
              <w:snapToGrid w:val="0"/>
              <w:ind w:firstLine="200" w:firstLineChars="10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米粉／江別市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道産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２０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％</w:t>
            </w:r>
          </w:p>
          <w:p>
            <w:pPr>
              <w:pStyle w:val="0"/>
              <w:snapToGrid w:val="0"/>
              <w:ind w:firstLine="200" w:firstLineChars="10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小麦粉／仁木町　　　　　　　　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後志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１０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％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副食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豚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余市産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　　　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後志１００％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その他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玉ねぎ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ニセコ町・真狩村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、キャベツ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道産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時期により道外産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、人参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ニセコ町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、じゃがいも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倶知安町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)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①通年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119380</wp:posOffset>
                      </wp:positionV>
                      <wp:extent cx="685800" cy="248285"/>
                      <wp:effectExtent l="635" t="635" r="29845" b="10795"/>
                      <wp:wrapNone/>
                      <wp:docPr id="1034" name="円/楕円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円/楕円 3"/>
                            <wps:cNvSpPr/>
                            <wps:spPr>
                              <a:xfrm>
                                <a:off x="0" y="0"/>
                                <a:ext cx="685800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3" style="mso-wrap-distance-top:0pt;mso-wrap-distance-right:9pt;mso-wrap-distance-left:9pt;mso-wrap-distance-bottom:0pt;margin-top:9.4pt;margin-left:-1.45pt;mso-position-horizontal-relative:text;mso-position-vertical-relative:text;position:absolute;height:19.55pt;width:54pt;z-index:17;" o:spid="_x0000_s1034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165100</wp:posOffset>
                      </wp:positionV>
                      <wp:extent cx="1209675" cy="457200"/>
                      <wp:effectExtent l="635" t="635" r="29845" b="10795"/>
                      <wp:wrapNone/>
                      <wp:docPr id="1035" name="大かっこ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大かっこ 11"/>
                            <wps:cNvSpPr/>
                            <wps:spPr>
                              <a:xfrm>
                                <a:off x="0" y="0"/>
                                <a:ext cx="1209675" cy="457200"/>
                              </a:xfrm>
                              <a:prstGeom prst="bracketPair">
                                <a:avLst>
                                  <a:gd name="adj" fmla="val 1952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style="mso-wrap-distance-top:0pt;mso-wrap-distance-right:9pt;mso-wrap-distance-left:9pt;mso-wrap-distance-bottom:0pt;margin-top:13pt;margin-left:2.2000000000000002pt;mso-position-horizontal-relative:text;mso-position-vertical-relative:text;position:absolute;height:36pt;width:95.25pt;z-index:5;" o:spid="_x0000_s1035" o:allowincell="t" o:allowoverlap="t" filled="f" stroked="t" strokecolor="#000000" strokeweight="0.5pt" o:spt="185" type="#_x0000_t185" adj="421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②期間限定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PMingLiU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　　　　３月下旬</w:t>
            </w:r>
          </w:p>
          <w:p>
            <w:pPr>
              <w:pStyle w:val="0"/>
              <w:snapToGrid w:val="0"/>
              <w:ind w:firstLine="200" w:firstLineChars="10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　１２月上旬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120650</wp:posOffset>
                      </wp:positionV>
                      <wp:extent cx="304800" cy="266700"/>
                      <wp:effectExtent l="635" t="635" r="29845" b="10795"/>
                      <wp:wrapNone/>
                      <wp:docPr id="1036" name="円/楕円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円/楕円 12"/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style="mso-wrap-distance-top:0pt;mso-wrap-distance-right:9pt;mso-wrap-distance-left:9pt;mso-wrap-distance-bottom:0pt;margin-top:9.5pt;margin-left:-6.6pt;mso-position-horizontal-relative:text;mso-position-vertical-relative:text;position:absolute;height:21pt;width:24pt;z-index:8;" o:spid="_x0000_s1036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無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233" w:type="dxa"/>
            <w:vMerge w:val="restart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料理の説明：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余市産の豚を使用した豚カツ。厚切りの豚が美味しい。道産野菜のかき揚げとともにどうぞ。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126365</wp:posOffset>
                      </wp:positionV>
                      <wp:extent cx="438150" cy="238125"/>
                      <wp:effectExtent l="635" t="635" r="29845" b="10795"/>
                      <wp:wrapNone/>
                      <wp:docPr id="1037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円/楕円 1"/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top:0pt;mso-wrap-distance-right:9pt;mso-wrap-distance-left:9pt;mso-wrap-distance-bottom:0pt;margin-top:9.94pt;margin-left:25.45pt;mso-position-horizontal-relative:text;mso-position-vertical-relative:text;position:absolute;height:18.75pt;width:34.5pt;z-index:15;" o:spid="_x0000_s1037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パンフレットへの掲載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希望　する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しない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※掲載は１品のみ</w:t>
            </w:r>
          </w:p>
        </w:tc>
        <w:tc>
          <w:tcPr>
            <w:tcW w:w="4819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</w:tr>
      <w:tr>
        <w:trPr/>
        <w:tc>
          <w:tcPr>
            <w:tcW w:w="45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233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8079" w:type="dxa"/>
            <w:gridSpan w:val="3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margin">
                        <wp:posOffset>2513965</wp:posOffset>
                      </wp:positionH>
                      <wp:positionV relativeFrom="paragraph">
                        <wp:posOffset>124460</wp:posOffset>
                      </wp:positionV>
                      <wp:extent cx="2444750" cy="854710"/>
                      <wp:effectExtent l="635" t="222885" r="29845" b="10795"/>
                      <wp:wrapNone/>
                      <wp:docPr id="1038" name="四角形吹き出し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四角形吹き出し 8"/>
                            <wps:cNvSpPr/>
                            <wps:spPr>
                              <a:xfrm>
                                <a:off x="0" y="0"/>
                                <a:ext cx="2444750" cy="854710"/>
                              </a:xfrm>
                              <a:prstGeom prst="wedgeRectCallout">
                                <a:avLst>
                                  <a:gd name="adj1" fmla="val -45896"/>
                                  <a:gd name="adj2" fmla="val -759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後志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産は市町村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時期に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よって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道外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産を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使用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しても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構いませんが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、道産での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提供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期間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６ヶ月以上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提供して下さい。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style="v-text-anchor:middle;mso-wrap-distance-top:0pt;mso-wrap-distance-right:9pt;mso-wrap-distance-left:9pt;mso-wrap-distance-bottom:0pt;margin-top:9.8000000000000007pt;margin-left:197.95pt;mso-position-horizontal-relative:margin;mso-position-vertical-relative:text;position:absolute;height:67.3pt;width:192.5pt;z-index:20;" o:spid="_x0000_s1038" o:allowincell="t" o:allowoverlap="t" filled="t" fillcolor="#ffffff" stroked="t" strokecolor="#ff0000" strokeweight="1pt" o:spt="61" type="#_x0000_t61" adj="886,-5614"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後志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産は市町村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時期に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よって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道外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産を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しても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構いませんが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、道産での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期間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６ヶ月以上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提供して下さい。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主な品目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道産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□じゃがいも　□にんじん　□たまねぎ　□トマト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□とうもろこし　□だいこん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□アスパラガス　□牛乳　□バター　□チーズ　□鶏卵　□牛肉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□豚肉　□鶏肉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□ラム肉　□鹿肉　□昆布　□カニ　□ウニ　□エビ　□ホタテ　□サケ　□サンマ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□イカ　□タコ　□その他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0"/>
              </w:rPr>
              <w:t>キャベツ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　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 xml:space="preserve">) 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113665</wp:posOffset>
                      </wp:positionV>
                      <wp:extent cx="438150" cy="238125"/>
                      <wp:effectExtent l="635" t="635" r="29845" b="10795"/>
                      <wp:wrapNone/>
                      <wp:docPr id="1039" name="円/楕円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円/楕円 22"/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2" style="mso-wrap-distance-top:0pt;mso-wrap-distance-right:9pt;mso-wrap-distance-left:9pt;mso-wrap-distance-bottom:0pt;margin-top:8.94pt;margin-left:142.85pt;mso-position-horizontal-relative:text;mso-position-vertical-relative:text;position:absolute;height:18.75pt;width:34.5pt;z-index:23;" o:spid="_x0000_s1039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104140</wp:posOffset>
                      </wp:positionV>
                      <wp:extent cx="438150" cy="238125"/>
                      <wp:effectExtent l="635" t="635" r="29845" b="10795"/>
                      <wp:wrapNone/>
                      <wp:docPr id="1040" name="円/楕円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円/楕円 13"/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3" style="mso-wrap-distance-top:0pt;mso-wrap-distance-right:9pt;mso-wrap-distance-left:9pt;mso-wrap-distance-bottom:0pt;margin-top:8.19pt;margin-left:12.8pt;mso-position-horizontal-relative:text;mso-position-vertical-relative:text;position:absolute;height:18.75pt;width:34.5pt;z-index:10;" o:spid="_x0000_s1040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109855</wp:posOffset>
                      </wp:positionV>
                      <wp:extent cx="438150" cy="238125"/>
                      <wp:effectExtent l="635" t="635" r="29845" b="10795"/>
                      <wp:wrapNone/>
                      <wp:docPr id="1041" name="円/楕円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円/楕円 16"/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" style="mso-wrap-distance-top:0pt;mso-wrap-distance-right:9pt;mso-wrap-distance-left:9pt;mso-wrap-distance-bottom:0pt;margin-top:8.65pt;margin-left:78.05pt;mso-position-horizontal-relative:text;mso-position-vertical-relative:text;position:absolute;height:18.75pt;width:34.5pt;z-index:9;" o:spid="_x0000_s1041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主な品目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後志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122555</wp:posOffset>
                      </wp:positionV>
                      <wp:extent cx="438150" cy="238125"/>
                      <wp:effectExtent l="635" t="635" r="29845" b="10795"/>
                      <wp:wrapNone/>
                      <wp:docPr id="1042" name="円/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円/楕円 2"/>
                            <wps:cNvSpPr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" style="mso-wrap-distance-top:0pt;mso-wrap-distance-right:9pt;mso-wrap-distance-left:9pt;mso-wrap-distance-bottom:0pt;margin-top:9.65pt;margin-left:298.60000000000002pt;mso-position-horizontal-relative:text;mso-position-vertical-relative:text;position:absolute;height:18.75pt;width:34.5pt;z-index:16;" o:spid="_x0000_s1042" o:allowincell="t" o:allowoverlap="t" filled="f" stroked="t" strokecolor="#ff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□じゃがいも　□にんじん　□たまねぎ　□トマト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□とうもろこし　□だいこん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□アスパラガス　□牛乳　□バター　□チーズ　□鶏卵　□牛肉</w:t>
            </w: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□豚肉　□鶏肉　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□ラム肉　□鹿肉　□昆布　□カニ　□ウニ　□エビ　□ホタテ　□サケ　□サンマ</w:t>
            </w: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□イカ　□タコ　□その他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　　　　　　　　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</w:rPr>
              <w:t>)</w:t>
            </w:r>
          </w:p>
        </w:tc>
      </w:tr>
      <w:tr>
        <w:trPr/>
        <w:tc>
          <w:tcPr>
            <w:tcW w:w="456" w:type="dxa"/>
            <w:vMerge w:val="continue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</w:pPr>
          </w:p>
        </w:tc>
        <w:tc>
          <w:tcPr>
            <w:tcW w:w="2233" w:type="dxa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  <w:t>登録メニューの変更により削除する既存メニュー</w:t>
            </w:r>
          </w:p>
        </w:tc>
        <w:tc>
          <w:tcPr>
            <w:tcW w:w="8079" w:type="dxa"/>
            <w:gridSpan w:val="3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color w:val="FF0000"/>
                <w:sz w:val="20"/>
              </w:rPr>
              <w:t>ハムカツバーガー</w:t>
            </w:r>
          </w:p>
        </w:tc>
      </w:tr>
    </w:tbl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106680</wp:posOffset>
                </wp:positionV>
                <wp:extent cx="438150" cy="238125"/>
                <wp:effectExtent l="635" t="635" r="29845" b="10795"/>
                <wp:wrapNone/>
                <wp:docPr id="1043" name="円/楕円 2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円/楕円 20"/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0" style="mso-wrap-distance-top:0pt;mso-wrap-distance-right:9pt;mso-wrap-distance-left:9pt;mso-wrap-distance-bottom:0pt;margin-top:8.4pt;margin-left:347.25pt;mso-position-horizontal-relative:text;mso-position-vertical-relative:text;position:absolute;height:18.75pt;width:34.5pt;z-index:13;" o:spid="_x0000_s1043" o:allowincell="t" o:allowoverlap="t" filled="f" stroked="t" strokecolor="#ff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86360</wp:posOffset>
                </wp:positionV>
                <wp:extent cx="438150" cy="238125"/>
                <wp:effectExtent l="635" t="635" r="29845" b="10795"/>
                <wp:wrapNone/>
                <wp:docPr id="1044" name="円/楕円 21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円/楕円 21"/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1" style="mso-wrap-distance-top:0pt;mso-wrap-distance-right:9pt;mso-wrap-distance-left:9pt;mso-wrap-distance-bottom:0pt;margin-top:6.8pt;margin-left:231.2pt;mso-position-horizontal-relative:text;mso-position-vertical-relative:text;position:absolute;height:18.75pt;width:34.5pt;z-index:14;" o:spid="_x0000_s1044" o:allowincell="t" o:allowoverlap="t" filled="f" stroked="t" strokecolor="#ff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102235</wp:posOffset>
                </wp:positionV>
                <wp:extent cx="438150" cy="238125"/>
                <wp:effectExtent l="635" t="635" r="29845" b="10795"/>
                <wp:wrapNone/>
                <wp:docPr id="1045" name="円/楕円 19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円/楕円 19"/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9" style="mso-wrap-distance-top:0pt;mso-wrap-distance-right:9pt;mso-wrap-distance-left:9pt;mso-wrap-distance-bottom:0pt;margin-top:8.0500000000000007pt;margin-left:189.75pt;mso-position-horizontal-relative:text;mso-position-vertical-relative:text;position:absolute;height:18.75pt;width:34.5pt;z-index:12;" o:spid="_x0000_s1045" o:allowincell="t" o:allowoverlap="t" filled="f" stroked="t" strokecolor="#ff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sz w:val="2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160020</wp:posOffset>
                </wp:positionV>
                <wp:extent cx="4029075" cy="819150"/>
                <wp:effectExtent l="635" t="635" r="29845" b="10795"/>
                <wp:wrapNone/>
                <wp:docPr id="1046" name="大かっこ 18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大かっこ 18"/>
                      <wps:cNvSpPr/>
                      <wps:spPr>
                        <a:xfrm>
                          <a:off x="0" y="0"/>
                          <a:ext cx="4029075" cy="819150"/>
                        </a:xfrm>
                        <a:prstGeom prst="bracketPair">
                          <a:avLst>
                            <a:gd name="adj" fmla="val 575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style="mso-wrap-distance-top:0pt;mso-wrap-distance-right:9pt;mso-wrap-distance-left:9pt;mso-wrap-distance-bottom:0pt;margin-top:12.6pt;margin-left:203.25pt;mso-position-horizontal-relative:text;mso-position-vertical-relative:text;position:absolute;height:64.5pt;width:317.25pt;z-index:11;" o:spid="_x0000_s1046" o:allowincell="t" o:allowoverlap="t" filled="f" stroked="t" strokecolor="#000000" strokeweight="0.5pt" o:spt="185" type="#_x0000_t185" adj="1244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0"/>
        </w:rPr>
        <w:t>２　後志産酒類の提供について</w:t>
      </w:r>
      <w:r>
        <w:rPr>
          <w:rFonts w:hint="default" w:ascii="HG丸ｺﾞｼｯｸM-PRO" w:hAnsi="HG丸ｺﾞｼｯｸM-PRO" w:eastAsia="HG丸ｺﾞｼｯｸM-PRO"/>
          <w:sz w:val="20"/>
        </w:rPr>
        <w:t>→</w:t>
      </w:r>
      <w:r>
        <w:rPr>
          <w:rFonts w:hint="default" w:ascii="HG丸ｺﾞｼｯｸM-PRO" w:hAnsi="HG丸ｺﾞｼｯｸM-PRO" w:eastAsia="HG丸ｺﾞｼｯｸM-PRO"/>
          <w:sz w:val="20"/>
        </w:rPr>
        <w:t>　</w:t>
      </w:r>
      <w:r>
        <w:rPr>
          <w:rFonts w:hint="default" w:ascii="HG丸ｺﾞｼｯｸM-PRO" w:hAnsi="HG丸ｺﾞｼｯｸM-PRO" w:eastAsia="HG丸ｺﾞｼｯｸM-PRO"/>
          <w:sz w:val="20"/>
        </w:rPr>
        <w:t>□</w:t>
      </w:r>
      <w:r>
        <w:rPr>
          <w:rFonts w:hint="default" w:ascii="HG丸ｺﾞｼｯｸM-PRO" w:hAnsi="HG丸ｺﾞｼｯｸM-PRO" w:eastAsia="HG丸ｺﾞｼｯｸM-PRO"/>
          <w:sz w:val="20"/>
        </w:rPr>
        <w:t>無　</w:t>
      </w:r>
      <w:r>
        <w:rPr>
          <w:rFonts w:hint="default" w:ascii="HG丸ｺﾞｼｯｸM-PRO" w:hAnsi="HG丸ｺﾞｼｯｸM-PRO" w:eastAsia="HG丸ｺﾞｼｯｸM-PRO"/>
          <w:sz w:val="20"/>
        </w:rPr>
        <w:t>□</w:t>
      </w:r>
      <w:r>
        <w:rPr>
          <w:rFonts w:hint="default" w:ascii="HG丸ｺﾞｼｯｸM-PRO" w:hAnsi="HG丸ｺﾞｼｯｸM-PRO" w:eastAsia="HG丸ｺﾞｼｯｸM-PRO"/>
          <w:sz w:val="20"/>
        </w:rPr>
        <w:t>有</w:t>
      </w:r>
      <w:r>
        <w:rPr>
          <w:rFonts w:hint="default" w:ascii="HG丸ｺﾞｼｯｸM-PRO" w:hAnsi="HG丸ｺﾞｼｯｸM-PRO" w:eastAsia="HG丸ｺﾞｼｯｸM-PRO"/>
          <w:sz w:val="20"/>
        </w:rPr>
        <w:t>→</w:t>
      </w:r>
      <w:r>
        <w:rPr>
          <w:rFonts w:hint="default" w:ascii="HG丸ｺﾞｼｯｸM-PRO" w:hAnsi="HG丸ｺﾞｼｯｸM-PRO" w:eastAsia="HG丸ｺﾞｼｯｸM-PRO"/>
          <w:sz w:val="20"/>
        </w:rPr>
        <w:t>　日本酒　・　ビール　・　ワイン　・　ウイスキー　・　その他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0"/>
        </w:rPr>
        <w:t>(</w:t>
      </w:r>
      <w:r>
        <w:rPr>
          <w:rFonts w:hint="eastAsia" w:ascii="HG丸ｺﾞｼｯｸM-PRO" w:hAnsi="HG丸ｺﾞｼｯｸM-PRO" w:eastAsia="HG丸ｺﾞｼｯｸM-PRO"/>
          <w:sz w:val="20"/>
        </w:rPr>
        <w:t>名称・製造元</w:t>
      </w:r>
      <w:r>
        <w:rPr>
          <w:rFonts w:hint="eastAsia" w:ascii="HG丸ｺﾞｼｯｸM-PRO" w:hAnsi="HG丸ｺﾞｼｯｸM-PRO" w:eastAsia="HG丸ｺﾞｼｯｸM-PRO"/>
          <w:sz w:val="20"/>
        </w:rPr>
        <w:t>)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color w:val="FF000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margin">
                  <wp:posOffset>-100965</wp:posOffset>
                </wp:positionH>
                <wp:positionV relativeFrom="paragraph">
                  <wp:posOffset>53340</wp:posOffset>
                </wp:positionV>
                <wp:extent cx="2534285" cy="596265"/>
                <wp:effectExtent l="635" t="1093470" r="29845" b="10795"/>
                <wp:wrapNone/>
                <wp:docPr id="1047" name="四角形吹き出し 14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四角形吹き出し 14"/>
                      <wps:cNvSpPr/>
                      <wps:spPr>
                        <a:xfrm>
                          <a:off x="0" y="0"/>
                          <a:ext cx="2534285" cy="596265"/>
                        </a:xfrm>
                        <a:prstGeom prst="wedgeRectCallout">
                          <a:avLst>
                            <a:gd name="adj1" fmla="val -16395"/>
                            <a:gd name="adj2" fmla="val -2331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パンフレット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に掲載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できるのは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１品のみ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掲載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しないものは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HP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での紹介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となります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style="v-text-anchor:middle;mso-wrap-distance-top:0pt;mso-wrap-distance-right:9pt;mso-wrap-distance-left:9pt;mso-wrap-distance-bottom:0pt;margin-top:4.2pt;margin-left:-7.95pt;mso-position-horizontal-relative:margin;mso-position-vertical-relative:text;position:absolute;height:46.95pt;width:199.55pt;z-index:21;" o:spid="_x0000_s1047" o:allowincell="t" o:allowoverlap="t" filled="t" fillcolor="#ffffff" stroked="t" strokecolor="#ff0000" strokeweight="1pt" o:spt="61" type="#_x0000_t61" adj="7259,-39566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パンフレット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に掲載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できるのは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１品のみ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掲載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しないものは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HP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での紹介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となります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0"/>
        </w:rPr>
        <w:t>　　　　　　　　　　　　　　　　　　　　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　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○○○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ワイン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(○○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ワイン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(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株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))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color w:val="FF0000"/>
          <w:sz w:val="20"/>
        </w:rPr>
        <w:t>　　　　　　　　　　　　　　　　　　　　　純米大吟醸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○○(○○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酒蔵</w:t>
      </w:r>
      <w:r>
        <w:rPr>
          <w:rFonts w:hint="default" w:ascii="HG丸ｺﾞｼｯｸM-PRO" w:hAnsi="HG丸ｺﾞｼｯｸM-PRO" w:eastAsia="HG丸ｺﾞｼｯｸM-PRO"/>
          <w:color w:val="FF0000"/>
          <w:sz w:val="20"/>
        </w:rPr>
        <w:t>)</w:t>
      </w: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snapToGrid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margin">
                  <wp:posOffset>2383790</wp:posOffset>
                </wp:positionH>
                <wp:positionV relativeFrom="paragraph">
                  <wp:posOffset>257175</wp:posOffset>
                </wp:positionV>
                <wp:extent cx="4282440" cy="546100"/>
                <wp:effectExtent l="635" t="1415415" r="29845" b="10795"/>
                <wp:wrapNone/>
                <wp:docPr id="1048" name="四角形吹き出し 15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四角形吹き出し 15"/>
                      <wps:cNvSpPr/>
                      <wps:spPr>
                        <a:xfrm>
                          <a:off x="0" y="0"/>
                          <a:ext cx="4282440" cy="546100"/>
                        </a:xfrm>
                        <a:prstGeom prst="wedgeRectCallout">
                          <a:avLst>
                            <a:gd name="adj1" fmla="val 32394"/>
                            <a:gd name="adj2" fmla="val -30896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既存パンフレット掲載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商品の変更の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のみ記入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欄です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。商品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追加の場合は記載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不要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パンフレット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への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掲載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希望】の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欄は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【しない】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を選択して下さい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style="v-text-anchor:middle;mso-wrap-distance-top:0pt;mso-wrap-distance-right:9pt;mso-wrap-distance-left:9pt;mso-wrap-distance-bottom:0pt;margin-top:20.25pt;margin-left:187.7pt;mso-position-horizontal-relative:margin;mso-position-vertical-relative:text;position:absolute;height:43pt;width:337.2pt;z-index:22;" o:spid="_x0000_s1048" o:allowincell="t" o:allowoverlap="t" filled="t" fillcolor="#ffffff" stroked="t" strokecolor="#ff0000" strokeweight="1pt" o:spt="61" type="#_x0000_t61" adj="17797,-55937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既存パンフレット掲載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商品の変更の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場合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のみ記入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する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欄です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。商品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追加の場合は記載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不要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【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パンフレット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への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掲載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希望】の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欄は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【しない】</w:t>
                      </w:r>
                      <w:r>
                        <w:rPr>
                          <w:rFonts w:hint="default"/>
                          <w:color w:val="FF0000"/>
                          <w:sz w:val="18"/>
                        </w:rPr>
                        <w:t>を選択して下さい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18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3</Pages>
  <Words>469</Words>
  <Characters>2674</Characters>
  <Application>JUST Note</Application>
  <Lines>22</Lines>
  <Paragraphs>6</Paragraphs>
  <CharactersWithSpaces>3137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北海道</dc:creator>
  <cp:lastModifiedBy>宮本＿彩子</cp:lastModifiedBy>
  <cp:lastPrinted>2020-03-09T03:00:00Z</cp:lastPrinted>
  <dcterms:created xsi:type="dcterms:W3CDTF">2020-02-19T04:33:00Z</dcterms:created>
  <dcterms:modified xsi:type="dcterms:W3CDTF">2020-09-08T01:35:34Z</dcterms:modified>
  <cp:revision>32</cp:revision>
</cp:coreProperties>
</file>